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0C" w:rsidRPr="003D110C" w:rsidRDefault="003D110C" w:rsidP="003D110C">
      <w:pPr>
        <w:spacing w:after="0" w:line="240" w:lineRule="auto"/>
        <w:ind w:firstLine="3927"/>
        <w:jc w:val="center"/>
        <w:rPr>
          <w:rFonts w:ascii="Times New Roman" w:hAnsi="Times New Roman" w:cs="Times New Roman"/>
          <w:sz w:val="24"/>
          <w:szCs w:val="24"/>
        </w:rPr>
      </w:pPr>
    </w:p>
    <w:p w:rsidR="002D12DB" w:rsidRPr="00D73466" w:rsidRDefault="002D12DB" w:rsidP="002D12DB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46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Должностной регламент</w:t>
      </w:r>
    </w:p>
    <w:p w:rsidR="002D12DB" w:rsidRPr="00D73466" w:rsidRDefault="002D12DB" w:rsidP="002D12DB">
      <w:pPr>
        <w:widowControl w:val="0"/>
        <w:autoSpaceDE w:val="0"/>
        <w:autoSpaceDN w:val="0"/>
        <w:adjustRightInd w:val="0"/>
        <w:spacing w:after="0" w:line="240" w:lineRule="auto"/>
        <w:ind w:right="27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C03" w:rsidRDefault="002D12DB" w:rsidP="002D1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466">
        <w:rPr>
          <w:rFonts w:ascii="Times New Roman" w:eastAsia="Times New Roman" w:hAnsi="Times New Roman" w:cs="Times New Roman"/>
          <w:sz w:val="24"/>
          <w:szCs w:val="24"/>
        </w:rPr>
        <w:t>главного специалиста-эксперта о</w:t>
      </w:r>
      <w:r w:rsidR="009A0C03">
        <w:rPr>
          <w:rFonts w:ascii="Times New Roman" w:eastAsia="Times New Roman" w:hAnsi="Times New Roman" w:cs="Times New Roman"/>
          <w:sz w:val="24"/>
          <w:szCs w:val="24"/>
        </w:rPr>
        <w:t>тдела обеспечения деятельности</w:t>
      </w:r>
      <w:r w:rsidRPr="00D73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2DB" w:rsidRPr="00D73466" w:rsidRDefault="002D12DB" w:rsidP="002D12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466">
        <w:rPr>
          <w:rFonts w:ascii="Times New Roman" w:eastAsia="Times New Roman" w:hAnsi="Times New Roman" w:cs="Times New Roman"/>
          <w:sz w:val="24"/>
          <w:szCs w:val="24"/>
        </w:rPr>
        <w:t>Енисейского территориального управления Федерального агентства по рыболовству</w:t>
      </w:r>
    </w:p>
    <w:p w:rsidR="003D110C" w:rsidRPr="003D110C" w:rsidRDefault="003D110C" w:rsidP="003D1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110C" w:rsidRPr="003D110C" w:rsidRDefault="003D110C" w:rsidP="003D1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110C" w:rsidRPr="00477E51" w:rsidRDefault="003D110C" w:rsidP="00477E51">
      <w:pPr>
        <w:pStyle w:val="ConsPlusNormal"/>
        <w:spacing w:line="360" w:lineRule="auto"/>
        <w:ind w:firstLine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77E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7E51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D110C" w:rsidRPr="00477E51" w:rsidRDefault="003D110C" w:rsidP="00477E51">
      <w:pPr>
        <w:pStyle w:val="ConsPlusNormal"/>
        <w:spacing w:line="360" w:lineRule="auto"/>
        <w:ind w:firstLine="540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3D110C" w:rsidRPr="00452306" w:rsidRDefault="003D110C" w:rsidP="00477E51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52306">
        <w:rPr>
          <w:rFonts w:ascii="Times New Roman" w:hAnsi="Times New Roman" w:cs="Times New Roman"/>
          <w:spacing w:val="-3"/>
          <w:sz w:val="24"/>
          <w:szCs w:val="24"/>
        </w:rPr>
        <w:t>Должность государственной гражданской службы (далее – гражданская служба)</w:t>
      </w:r>
      <w:r w:rsidRPr="00452306">
        <w:rPr>
          <w:rFonts w:ascii="Times New Roman" w:hAnsi="Times New Roman" w:cs="Times New Roman"/>
          <w:sz w:val="24"/>
          <w:szCs w:val="24"/>
        </w:rPr>
        <w:t xml:space="preserve"> главного специалиста эксперта отдела обеспечения</w:t>
      </w:r>
      <w:r w:rsidR="002D12DB" w:rsidRPr="0045230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452306">
        <w:rPr>
          <w:rFonts w:ascii="Times New Roman" w:hAnsi="Times New Roman" w:cs="Times New Roman"/>
          <w:sz w:val="24"/>
          <w:szCs w:val="24"/>
        </w:rPr>
        <w:t xml:space="preserve"> (далее – Отдел) </w:t>
      </w:r>
      <w:r w:rsidR="002D12DB" w:rsidRPr="00452306">
        <w:rPr>
          <w:rFonts w:ascii="Times New Roman" w:hAnsi="Times New Roman" w:cs="Times New Roman"/>
          <w:sz w:val="24"/>
          <w:szCs w:val="24"/>
        </w:rPr>
        <w:t>Енисейское</w:t>
      </w:r>
      <w:r w:rsidRPr="00452306"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(далее - Управление) Федерального агентства по рыболовству (далее - </w:t>
      </w:r>
      <w:proofErr w:type="spellStart"/>
      <w:r w:rsidRPr="00452306">
        <w:rPr>
          <w:rFonts w:ascii="Times New Roman" w:hAnsi="Times New Roman" w:cs="Times New Roman"/>
          <w:sz w:val="24"/>
          <w:szCs w:val="24"/>
        </w:rPr>
        <w:t>Росрыболовство</w:t>
      </w:r>
      <w:proofErr w:type="spellEnd"/>
      <w:r w:rsidRPr="00452306">
        <w:rPr>
          <w:rFonts w:ascii="Times New Roman" w:hAnsi="Times New Roman" w:cs="Times New Roman"/>
          <w:sz w:val="24"/>
          <w:szCs w:val="24"/>
        </w:rPr>
        <w:t xml:space="preserve">) </w:t>
      </w:r>
      <w:r w:rsidRPr="00452306">
        <w:rPr>
          <w:rFonts w:ascii="Times New Roman" w:hAnsi="Times New Roman" w:cs="Times New Roman"/>
          <w:spacing w:val="-8"/>
          <w:sz w:val="24"/>
          <w:szCs w:val="24"/>
        </w:rPr>
        <w:t>относится</w:t>
      </w:r>
      <w:r w:rsidRPr="00452306">
        <w:rPr>
          <w:rFonts w:ascii="Times New Roman" w:hAnsi="Times New Roman" w:cs="Times New Roman"/>
          <w:spacing w:val="-12"/>
          <w:sz w:val="24"/>
          <w:szCs w:val="24"/>
        </w:rPr>
        <w:t xml:space="preserve"> к </w:t>
      </w:r>
      <w:r w:rsidR="002D12DB" w:rsidRPr="00452306">
        <w:rPr>
          <w:rFonts w:ascii="Times New Roman" w:hAnsi="Times New Roman" w:cs="Times New Roman"/>
          <w:spacing w:val="-12"/>
          <w:sz w:val="24"/>
          <w:szCs w:val="24"/>
          <w:u w:val="single"/>
        </w:rPr>
        <w:t>«</w:t>
      </w:r>
      <w:r w:rsidRPr="00452306">
        <w:rPr>
          <w:rFonts w:ascii="Times New Roman" w:hAnsi="Times New Roman" w:cs="Times New Roman"/>
          <w:spacing w:val="-12"/>
          <w:sz w:val="24"/>
          <w:szCs w:val="24"/>
          <w:u w:val="single"/>
        </w:rPr>
        <w:t>старшей</w:t>
      </w:r>
      <w:r w:rsidR="002D12DB" w:rsidRPr="00452306">
        <w:rPr>
          <w:rFonts w:ascii="Times New Roman" w:hAnsi="Times New Roman" w:cs="Times New Roman"/>
          <w:spacing w:val="-12"/>
          <w:sz w:val="24"/>
          <w:szCs w:val="24"/>
          <w:u w:val="single"/>
        </w:rPr>
        <w:t>»</w:t>
      </w:r>
      <w:r w:rsidRPr="00452306">
        <w:rPr>
          <w:rFonts w:ascii="Times New Roman" w:hAnsi="Times New Roman" w:cs="Times New Roman"/>
          <w:spacing w:val="-12"/>
          <w:sz w:val="24"/>
          <w:szCs w:val="24"/>
        </w:rPr>
        <w:t xml:space="preserve"> группе должностей</w:t>
      </w:r>
      <w:r w:rsidRPr="00452306">
        <w:rPr>
          <w:rFonts w:ascii="Times New Roman" w:hAnsi="Times New Roman" w:cs="Times New Roman"/>
          <w:sz w:val="24"/>
          <w:szCs w:val="24"/>
        </w:rPr>
        <w:t xml:space="preserve">, категории </w:t>
      </w:r>
      <w:r w:rsidRPr="00452306">
        <w:rPr>
          <w:rFonts w:ascii="Times New Roman" w:hAnsi="Times New Roman" w:cs="Times New Roman"/>
          <w:sz w:val="24"/>
          <w:szCs w:val="24"/>
          <w:u w:val="single"/>
        </w:rPr>
        <w:t>«специалисты»</w:t>
      </w:r>
      <w:r w:rsidRPr="004523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D110C" w:rsidRPr="00452306" w:rsidRDefault="003D110C" w:rsidP="00477E51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Регистрационный номер (код) должности </w:t>
      </w:r>
      <w:r w:rsidRPr="00452306">
        <w:rPr>
          <w:rFonts w:ascii="Times New Roman" w:hAnsi="Times New Roman" w:cs="Times New Roman"/>
          <w:sz w:val="24"/>
          <w:szCs w:val="24"/>
          <w:u w:val="single"/>
        </w:rPr>
        <w:t>11-3-4-011</w:t>
      </w:r>
      <w:r w:rsidRPr="00452306">
        <w:rPr>
          <w:rFonts w:ascii="Times New Roman" w:hAnsi="Times New Roman" w:cs="Times New Roman"/>
          <w:sz w:val="24"/>
          <w:szCs w:val="24"/>
        </w:rPr>
        <w:t>.</w:t>
      </w:r>
    </w:p>
    <w:p w:rsidR="003D110C" w:rsidRPr="00452306" w:rsidRDefault="003D110C" w:rsidP="00477E51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52306">
        <w:rPr>
          <w:rFonts w:ascii="Times New Roman" w:hAnsi="Times New Roman" w:cs="Times New Roman"/>
          <w:spacing w:val="-3"/>
          <w:sz w:val="24"/>
          <w:szCs w:val="24"/>
        </w:rPr>
        <w:t xml:space="preserve"> Область профессиональной служебной деятельности государственного гражданского служащего (далее – гражданский служащий): </w:t>
      </w:r>
      <w:r w:rsidRPr="00452306">
        <w:rPr>
          <w:rFonts w:ascii="Times New Roman" w:hAnsi="Times New Roman" w:cs="Times New Roman"/>
          <w:sz w:val="24"/>
          <w:szCs w:val="24"/>
        </w:rPr>
        <w:t>«Регулирование сельского хозяйства и ветеринарии».</w:t>
      </w:r>
    </w:p>
    <w:p w:rsidR="003D110C" w:rsidRPr="00452306" w:rsidRDefault="003D110C" w:rsidP="00477E51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outlineLvl w:val="4"/>
        <w:rPr>
          <w:rFonts w:ascii="Times New Roman" w:hAnsi="Times New Roman" w:cs="Times New Roman"/>
          <w:spacing w:val="-3"/>
          <w:sz w:val="24"/>
          <w:szCs w:val="24"/>
        </w:rPr>
      </w:pPr>
      <w:r w:rsidRPr="00452306">
        <w:rPr>
          <w:rFonts w:ascii="Times New Roman" w:hAnsi="Times New Roman" w:cs="Times New Roman"/>
          <w:spacing w:val="-3"/>
          <w:sz w:val="24"/>
          <w:szCs w:val="24"/>
        </w:rPr>
        <w:t xml:space="preserve"> Вид профессиональной служебной деятельности гражданского служащего:</w:t>
      </w:r>
      <w:r w:rsidRPr="00452306">
        <w:rPr>
          <w:rFonts w:ascii="Times New Roman" w:hAnsi="Times New Roman" w:cs="Times New Roman"/>
          <w:sz w:val="24"/>
          <w:szCs w:val="24"/>
        </w:rPr>
        <w:t xml:space="preserve"> «Регулирование рыболовства и сохранения водных биоресурсов».</w:t>
      </w:r>
    </w:p>
    <w:p w:rsidR="003D110C" w:rsidRPr="00452306" w:rsidRDefault="003D110C" w:rsidP="00477E51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 Назначение на должность и освобождение от должности главного специалиста-эксперта Отдела осуществляется руководителем Управления или лицом его замещающим.</w:t>
      </w:r>
    </w:p>
    <w:p w:rsidR="003D110C" w:rsidRPr="00452306" w:rsidRDefault="0014467A" w:rsidP="00477E51">
      <w:pPr>
        <w:pStyle w:val="ConsPlusNormal"/>
        <w:widowControl/>
        <w:numPr>
          <w:ilvl w:val="0"/>
          <w:numId w:val="9"/>
        </w:numPr>
        <w:spacing w:line="360" w:lineRule="auto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 Гражданский служащий, замещающий должность главного специалиста-эксперта отдела, непосредственно подчиняется начальнику отдела либо лицу, исполняющему его обязанности</w:t>
      </w:r>
      <w:r w:rsidR="003D110C" w:rsidRPr="00452306">
        <w:rPr>
          <w:rFonts w:ascii="Times New Roman" w:hAnsi="Times New Roman" w:cs="Times New Roman"/>
          <w:sz w:val="24"/>
          <w:szCs w:val="24"/>
        </w:rPr>
        <w:t>.</w:t>
      </w:r>
    </w:p>
    <w:p w:rsidR="0014467A" w:rsidRPr="00452306" w:rsidRDefault="0014467A" w:rsidP="00A23512">
      <w:pPr>
        <w:pStyle w:val="ConsPlusNormal"/>
        <w:widowControl/>
        <w:spacing w:line="360" w:lineRule="auto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главного специалиста-эксперта отдела, также подчиняется руководителю Управления, заместителю руководителя Управления.</w:t>
      </w:r>
    </w:p>
    <w:p w:rsidR="0014467A" w:rsidRPr="00452306" w:rsidRDefault="0014467A" w:rsidP="00477E51">
      <w:pPr>
        <w:pStyle w:val="Style8"/>
        <w:spacing w:line="360" w:lineRule="auto"/>
        <w:ind w:right="27" w:firstLine="709"/>
        <w:jc w:val="center"/>
        <w:rPr>
          <w:rStyle w:val="FontStyle17"/>
          <w:sz w:val="24"/>
          <w:szCs w:val="24"/>
        </w:rPr>
      </w:pPr>
      <w:r w:rsidRPr="00452306">
        <w:rPr>
          <w:rStyle w:val="FontStyle17"/>
          <w:sz w:val="24"/>
          <w:szCs w:val="24"/>
          <w:lang w:val="en-US"/>
        </w:rPr>
        <w:t>II</w:t>
      </w:r>
      <w:r w:rsidRPr="00452306">
        <w:rPr>
          <w:rStyle w:val="FontStyle17"/>
          <w:sz w:val="24"/>
          <w:szCs w:val="24"/>
        </w:rPr>
        <w:t xml:space="preserve">. Квалификационные требования </w:t>
      </w:r>
    </w:p>
    <w:p w:rsidR="0014467A" w:rsidRPr="00452306" w:rsidRDefault="0014467A" w:rsidP="00477E51">
      <w:pPr>
        <w:pStyle w:val="Style8"/>
        <w:spacing w:line="360" w:lineRule="auto"/>
        <w:ind w:right="27" w:firstLine="709"/>
        <w:jc w:val="center"/>
        <w:rPr>
          <w:rStyle w:val="FontStyle17"/>
          <w:sz w:val="24"/>
          <w:szCs w:val="24"/>
        </w:rPr>
      </w:pPr>
      <w:r w:rsidRPr="00452306">
        <w:rPr>
          <w:rStyle w:val="FontStyle17"/>
          <w:sz w:val="24"/>
          <w:szCs w:val="24"/>
        </w:rPr>
        <w:t>для замещения должности гражданской службы</w:t>
      </w:r>
    </w:p>
    <w:p w:rsidR="00155DC7" w:rsidRPr="00452306" w:rsidRDefault="00155DC7" w:rsidP="00477E5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467A" w:rsidRPr="00452306" w:rsidRDefault="0014467A" w:rsidP="00477E51">
      <w:pPr>
        <w:widowControl w:val="0"/>
        <w:tabs>
          <w:tab w:val="left" w:pos="1188"/>
        </w:tabs>
        <w:autoSpaceDE w:val="0"/>
        <w:autoSpaceDN w:val="0"/>
        <w:adjustRightInd w:val="0"/>
        <w:spacing w:after="0" w:line="360" w:lineRule="auto"/>
        <w:ind w:right="28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sz w:val="24"/>
          <w:szCs w:val="24"/>
        </w:rPr>
        <w:t xml:space="preserve">6. Гражданский служащий, замещающий должность главного специалиста-эксперта отдела должен иметь высшее образование. </w:t>
      </w:r>
    </w:p>
    <w:p w:rsidR="0014467A" w:rsidRPr="00452306" w:rsidRDefault="0014467A" w:rsidP="00477E51">
      <w:pPr>
        <w:autoSpaceDE w:val="0"/>
        <w:autoSpaceDN w:val="0"/>
        <w:adjustRightInd w:val="0"/>
        <w:spacing w:after="0" w:line="360" w:lineRule="auto"/>
        <w:ind w:right="28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sz w:val="24"/>
          <w:szCs w:val="24"/>
        </w:rPr>
        <w:t>7. Для замещения должности главного специалиста-эксперта отдела стаж гражданской службы или работы по специальности, направлению подготовки не устанавливается.</w:t>
      </w:r>
    </w:p>
    <w:p w:rsidR="0014467A" w:rsidRPr="00452306" w:rsidRDefault="0014467A" w:rsidP="00477E51">
      <w:pPr>
        <w:spacing w:after="0" w:line="360" w:lineRule="auto"/>
        <w:ind w:right="27" w:firstLine="701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8. Гражданский служащий, замещающий должность </w:t>
      </w:r>
      <w:r w:rsidRPr="00452306">
        <w:rPr>
          <w:rFonts w:ascii="Times New Roman" w:hAnsi="Times New Roman" w:cs="Times New Roman"/>
          <w:sz w:val="24"/>
          <w:szCs w:val="24"/>
        </w:rPr>
        <w:t>главного специалиста-эксперта отдела</w:t>
      </w:r>
      <w:r w:rsidRPr="00452306">
        <w:rPr>
          <w:rStyle w:val="FontStyle19"/>
          <w:sz w:val="24"/>
          <w:szCs w:val="24"/>
        </w:rPr>
        <w:t xml:space="preserve"> должен обладать следующими базовыми знаниями и умениями: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4"/>
          <w:szCs w:val="24"/>
        </w:rPr>
      </w:pPr>
      <w:r w:rsidRPr="00452306">
        <w:rPr>
          <w:rStyle w:val="FontStyle19"/>
          <w:spacing w:val="-4"/>
          <w:sz w:val="24"/>
          <w:szCs w:val="24"/>
        </w:rPr>
        <w:lastRenderedPageBreak/>
        <w:t>1) знанием государственного языка Российской Федерации (русского языка);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2) знаниями основ: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Конституции Российской Федерации (Российская газета, 1993, № 237; Официальный интернет-портал правовой информации (</w:t>
      </w:r>
      <w:hyperlink r:id="rId5" w:history="1">
        <w:r w:rsidRPr="00452306">
          <w:rPr>
            <w:rStyle w:val="ae"/>
          </w:rPr>
          <w:t>www.pravo.gov.ru</w:t>
        </w:r>
      </w:hyperlink>
      <w:r w:rsidRPr="00452306">
        <w:rPr>
          <w:rStyle w:val="FontStyle19"/>
          <w:sz w:val="24"/>
          <w:szCs w:val="24"/>
        </w:rPr>
        <w:t>),</w:t>
      </w:r>
      <w:r w:rsidRPr="00452306">
        <w:rPr>
          <w:rStyle w:val="FontStyle19"/>
          <w:sz w:val="24"/>
          <w:szCs w:val="24"/>
        </w:rPr>
        <w:br/>
        <w:t>4 июля 2020 г., № 0001202007040001); Федерального закона от 27 мая 2003 г.</w:t>
      </w:r>
      <w:r w:rsidRPr="00452306">
        <w:rPr>
          <w:rStyle w:val="FontStyle19"/>
          <w:sz w:val="24"/>
          <w:szCs w:val="24"/>
        </w:rPr>
        <w:br/>
        <w:t>№ 58-ФЗ «О системе государственной службы Российской Федерации» (Собрание законодательства Российской Федерации, 2003, № 22, ст. 2063; 2016, № 22, ст. 3091); Федерального закона от 27 июля 2004 г. № 79-ФЗ «О государственной гражданской службе 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№ 17,ст. 2721);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3) знаниями и умениями в области информационно-коммуникационных технологий (работа со служебными документами в текстовом редакторе, 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14467A" w:rsidRPr="00452306" w:rsidRDefault="003D110C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color w:val="000000" w:themeColor="text1"/>
          <w:sz w:val="24"/>
          <w:szCs w:val="24"/>
        </w:rPr>
      </w:pPr>
      <w:r w:rsidRPr="00452306">
        <w:rPr>
          <w:rFonts w:eastAsia="Calibri"/>
        </w:rPr>
        <w:t xml:space="preserve">7.4. </w:t>
      </w:r>
      <w:r w:rsidR="0014467A" w:rsidRPr="00452306">
        <w:rPr>
          <w:rStyle w:val="FontStyle19"/>
          <w:color w:val="000000" w:themeColor="text1"/>
          <w:sz w:val="24"/>
          <w:szCs w:val="24"/>
        </w:rPr>
        <w:t xml:space="preserve">Для замещения должности </w:t>
      </w:r>
      <w:r w:rsidR="0014467A" w:rsidRPr="00452306">
        <w:t>главного специалиста-эксперта</w:t>
      </w:r>
      <w:r w:rsidR="0014467A" w:rsidRPr="00452306">
        <w:rPr>
          <w:rStyle w:val="FontStyle19"/>
          <w:sz w:val="24"/>
          <w:szCs w:val="24"/>
        </w:rPr>
        <w:t xml:space="preserve"> отдела </w:t>
      </w:r>
      <w:r w:rsidR="0014467A" w:rsidRPr="00452306">
        <w:rPr>
          <w:rStyle w:val="FontStyle19"/>
          <w:color w:val="000000" w:themeColor="text1"/>
          <w:sz w:val="24"/>
          <w:szCs w:val="24"/>
        </w:rPr>
        <w:t>требования к образованию по направлени</w:t>
      </w:r>
      <w:proofErr w:type="gramStart"/>
      <w:r w:rsidR="0014467A" w:rsidRPr="00452306">
        <w:rPr>
          <w:rStyle w:val="FontStyle19"/>
          <w:color w:val="000000" w:themeColor="text1"/>
          <w:sz w:val="24"/>
          <w:szCs w:val="24"/>
        </w:rPr>
        <w:t>ю(</w:t>
      </w:r>
      <w:proofErr w:type="gramEnd"/>
      <w:r w:rsidR="0014467A" w:rsidRPr="00452306">
        <w:rPr>
          <w:rStyle w:val="FontStyle19"/>
          <w:color w:val="000000" w:themeColor="text1"/>
          <w:sz w:val="24"/>
          <w:szCs w:val="24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10. Гражданский служащий, замещающий должность </w:t>
      </w:r>
      <w:r w:rsidRPr="00452306">
        <w:t>главного специалиста-эксперта отдела,</w:t>
      </w:r>
      <w:r w:rsidRPr="00452306">
        <w:rPr>
          <w:rStyle w:val="FontStyle19"/>
          <w:sz w:val="24"/>
          <w:szCs w:val="24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8"/>
          <w:sz w:val="24"/>
          <w:szCs w:val="24"/>
        </w:rPr>
      </w:pPr>
      <w:r w:rsidRPr="00452306">
        <w:rPr>
          <w:rStyle w:val="FontStyle19"/>
          <w:color w:val="000000" w:themeColor="text1"/>
          <w:sz w:val="24"/>
          <w:szCs w:val="24"/>
        </w:rPr>
        <w:t xml:space="preserve">1) </w:t>
      </w:r>
      <w:r w:rsidRPr="00452306">
        <w:rPr>
          <w:rStyle w:val="FontStyle19"/>
          <w:spacing w:val="-8"/>
          <w:sz w:val="24"/>
          <w:szCs w:val="24"/>
        </w:rPr>
        <w:t>Конституции Российской Федерации, федеральных конституционных законов;</w:t>
      </w:r>
    </w:p>
    <w:p w:rsidR="0014467A" w:rsidRPr="00452306" w:rsidRDefault="0014467A" w:rsidP="00477E51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4"/>
          <w:szCs w:val="24"/>
        </w:rPr>
      </w:pPr>
      <w:r w:rsidRPr="00452306">
        <w:rPr>
          <w:rStyle w:val="FontStyle19"/>
          <w:spacing w:val="-8"/>
          <w:sz w:val="24"/>
          <w:szCs w:val="24"/>
        </w:rPr>
        <w:t xml:space="preserve">2) </w:t>
      </w:r>
      <w:r w:rsidR="009547C6" w:rsidRPr="00452306">
        <w:rPr>
          <w:rStyle w:val="FontStyle19"/>
          <w:sz w:val="24"/>
          <w:szCs w:val="24"/>
        </w:rPr>
        <w:t>Федерального закона от 27 июля 2004 г. № 79-ФЗ «О государственной гражданской службе Российской Федерации»;</w:t>
      </w:r>
    </w:p>
    <w:p w:rsidR="009547C6" w:rsidRPr="00452306" w:rsidRDefault="009547C6" w:rsidP="00477E51">
      <w:pPr>
        <w:pStyle w:val="Style11"/>
        <w:tabs>
          <w:tab w:val="left" w:pos="1188"/>
        </w:tabs>
        <w:spacing w:line="360" w:lineRule="auto"/>
        <w:ind w:right="27"/>
      </w:pPr>
      <w:r w:rsidRPr="00452306">
        <w:rPr>
          <w:rStyle w:val="FontStyle19"/>
          <w:sz w:val="24"/>
          <w:szCs w:val="24"/>
        </w:rPr>
        <w:t xml:space="preserve">3) </w:t>
      </w:r>
      <w:r w:rsidRPr="00452306">
        <w:t>Федерального закона от 02 мая 2006 г. № 59-ФЗ «О порядке рассмотрения обращений граждан Российской Федерации»;</w:t>
      </w:r>
    </w:p>
    <w:p w:rsidR="009547C6" w:rsidRPr="00452306" w:rsidRDefault="009547C6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4) Федерального закона от 27.07.2006 N 152-ФЗ "О персональных данных";</w:t>
      </w:r>
    </w:p>
    <w:p w:rsidR="009547C6" w:rsidRPr="00452306" w:rsidRDefault="009547C6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5) Федерального закона от 20 декабря 2004 г. № 166-ФЗ "О рыболовстве и сохранении водных биологических ресурсов";</w:t>
      </w:r>
    </w:p>
    <w:p w:rsidR="009547C6" w:rsidRPr="00452306" w:rsidRDefault="009547C6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6) </w:t>
      </w:r>
      <w:r w:rsidR="00AB4605" w:rsidRPr="00452306">
        <w:rPr>
          <w:rFonts w:ascii="Times New Roman" w:hAnsi="Times New Roman" w:cs="Times New Roman"/>
          <w:sz w:val="24"/>
          <w:szCs w:val="24"/>
        </w:rPr>
        <w:t>Федерального закона РФ от 12 февраля 1998 года N 28-ФЗ «О гражданской обороне»;</w:t>
      </w:r>
    </w:p>
    <w:p w:rsidR="00AB4605" w:rsidRPr="00452306" w:rsidRDefault="00AB4605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7) Федерального закона РФ от 21 декабря 1994 года N 68-ФЗ «О защите населения и территорий от чрезвычайных ситуаций природного и техногенного характера»;</w:t>
      </w:r>
    </w:p>
    <w:p w:rsidR="00AB4605" w:rsidRPr="00452306" w:rsidRDefault="00AB4605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lastRenderedPageBreak/>
        <w:t>8) Федерального закона от 26.02.1997 N 31-ФЗ "О мобилизационной подготовке и мобилизации в Российской Федерации";</w:t>
      </w:r>
    </w:p>
    <w:p w:rsidR="00AB4605" w:rsidRPr="00452306" w:rsidRDefault="00AB4605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>9)</w:t>
      </w:r>
      <w:r w:rsidRPr="00452306">
        <w:rPr>
          <w:rFonts w:ascii="Times New Roman" w:hAnsi="Times New Roman" w:cs="Times New Roman"/>
          <w:sz w:val="24"/>
          <w:szCs w:val="24"/>
        </w:rPr>
        <w:t xml:space="preserve"> </w:t>
      </w:r>
      <w:r w:rsidRPr="00452306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РФ от 10 июля 1999 г. N 782 «О создании (назначении) в организациях структурных подразделений (работников), уполномоченных на решение задач в области гражданской обороны»;</w:t>
      </w:r>
    </w:p>
    <w:p w:rsidR="00AB4605" w:rsidRPr="00452306" w:rsidRDefault="00AB4605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10) </w:t>
      </w:r>
      <w:r w:rsidR="00873E09" w:rsidRPr="00452306">
        <w:rPr>
          <w:rFonts w:ascii="Times New Roman" w:hAnsi="Times New Roman" w:cs="Times New Roman"/>
          <w:sz w:val="24"/>
          <w:szCs w:val="24"/>
        </w:rPr>
        <w:t>Постановления Правительства РФ от 26 ноября 2007 г. N 804 «Об утверждении положения о гражданской обороне в РФ»;</w:t>
      </w:r>
    </w:p>
    <w:p w:rsidR="00FE235F" w:rsidRPr="00452306" w:rsidRDefault="00FE235F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>11)</w:t>
      </w:r>
      <w:r w:rsidRPr="00452306">
        <w:rPr>
          <w:rFonts w:ascii="Times New Roman" w:hAnsi="Times New Roman" w:cs="Times New Roman"/>
          <w:sz w:val="24"/>
          <w:szCs w:val="24"/>
        </w:rPr>
        <w:t xml:space="preserve"> </w:t>
      </w:r>
      <w:r w:rsidRPr="00452306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РФ от 24 марта 1997 г. N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</w:r>
    </w:p>
    <w:p w:rsidR="00FE235F" w:rsidRPr="00452306" w:rsidRDefault="00FE235F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>12) Постановления Правительства РФ от 30 декабря 2003 г. N 794 «О единой государственной системе предупреждения и ликвидации чрезвычайных ситуаций»;</w:t>
      </w:r>
    </w:p>
    <w:p w:rsidR="00FE235F" w:rsidRPr="00452306" w:rsidRDefault="00FE235F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>13) Постановления Правительства РФ от 08.11.2013 N 1007 "О силах и средствах единой государственной системы предупреждения и ликвидации чрезвычайных ситуаций";</w:t>
      </w:r>
    </w:p>
    <w:p w:rsidR="00FE235F" w:rsidRPr="00452306" w:rsidRDefault="00FE235F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14) </w:t>
      </w:r>
      <w:r w:rsidR="00ED761A" w:rsidRPr="00452306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РФ от 16.09.2020 N 1479 "Об утверждении Правил противопожарного режима в Российской Федерации";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15) </w:t>
      </w:r>
      <w:r w:rsidRPr="00452306">
        <w:rPr>
          <w:rStyle w:val="FontStyle19"/>
          <w:b w:val="0"/>
          <w:sz w:val="24"/>
          <w:szCs w:val="24"/>
        </w:rPr>
        <w:t>Приказа МЧС России от 23.05.2017 N 230 "Об утверждении Положения об уполномоченных на решение задач в области гражданской</w:t>
      </w:r>
      <w:r w:rsidRPr="00452306">
        <w:rPr>
          <w:rStyle w:val="FontStyle19"/>
          <w:sz w:val="24"/>
          <w:szCs w:val="24"/>
        </w:rPr>
        <w:t xml:space="preserve"> </w:t>
      </w:r>
      <w:r w:rsidRPr="00452306">
        <w:rPr>
          <w:rFonts w:ascii="Times New Roman" w:hAnsi="Times New Roman" w:cs="Times New Roman"/>
          <w:b w:val="0"/>
          <w:sz w:val="24"/>
          <w:szCs w:val="24"/>
        </w:rPr>
        <w:t>обороны структурных подразделениях (работниках) организаций";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16)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10.12.1995 № 196-ФЗ «О безопасности дорожного движения»;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17)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08.11.2007 № 259-ФЗ «Устав автомобильного транспорта и городского наземного электрического транспорта»;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18)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Кодекс РФ об административных правонарушениях</w:t>
      </w:r>
      <w:r w:rsidR="00B75E3C" w:rsidRPr="00452306">
        <w:rPr>
          <w:rFonts w:ascii="Times New Roman" w:hAnsi="Times New Roman" w:cs="Times New Roman"/>
          <w:b w:val="0"/>
          <w:sz w:val="24"/>
          <w:szCs w:val="24"/>
        </w:rPr>
        <w:t>,</w:t>
      </w:r>
      <w:r w:rsidR="000E36EE" w:rsidRPr="00452306">
        <w:rPr>
          <w:rFonts w:ascii="Times New Roman" w:hAnsi="Times New Roman" w:cs="Times New Roman"/>
          <w:b w:val="0"/>
          <w:sz w:val="24"/>
          <w:szCs w:val="24"/>
        </w:rPr>
        <w:t xml:space="preserve"> Федеральный закон РФ от 30.12.2001 № 195-ФЗ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19)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Трудовой кодекс РФ от 30.12.2001 № 197-ФЗ;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20)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04.05.2011 № 99-ФЗ «О лицензировании отдельных видов деятельности»;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21)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ора) и муниципального контроля»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22)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25.04.2002 № 40-ФЗ «Об обязательном страховании гражданской ответственности владельцев транспортных средств»;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23)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21.11.2011 № 323-ФЗ «Об основах охраны здоровья граждан в Российской Федерации»;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24)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25)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РФ от 1.07.2011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26)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Совета Министров — Правительства РФ от 23.10.1993 № 1090 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«О правилах дорожного движения»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27)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7 октября 2020 г. № 1616 «О лицензировании деятельности по перевозкам пассажиров и иных лиц автобусами»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28)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1 октября 2020 г. № 1586 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29)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21 декабря 2020 г. № 2200 «Об утверждении Правил перевозок грузов автомобильным транспортом и о внесении изменений в пункт 2.1.1 Правил дорожного движения Российской Федерации»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30)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23 сентября 2020 г. № 1527 «Об утверждении Правил организованной перевозки группы детей автобусами»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31)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РФ от 29 декабря 2020 г. № 2349 «Об утверждении перечня работ, профессий, должностей, непосредственно связанных с управлением транспортными средствами или управлением 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движением транспортных средств»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D761A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32)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19 сентября 2020 г. № 1502 «Об утверждении Правил учета дорожно-транспортных происшествий, об изменении и признании утратившими силу некоторых актов Прав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ительства Российской Федерации»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ED761A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33)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— Правите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льства РФ от 23.10.1993 № 1090)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34)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Перечень неисправностей и условий, при которых запрещается эксплуатация транспортных средств,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(утв. постановлением Совета Министров — Правительства РФ от 23.10.1993 № 1090);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35)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РФ от 24 декабря 2021 г. № 2464 «О порядке обучения по охране труда и проверки знания требований охраны труда»;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36)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"Об обороне" от 31.05.1996г. № 61-ФЗ, ст. 1,4, 6-9 и 21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37)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 Федеральный закон "О государственном материальном резерве" от 29.12.1994 г. № 79-Ф3, Ст. 1,3 и 13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38)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"О пожарной безопасности” от 21.12.94 г. № 69-ФЗ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39)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"О радиационной безопасности населения” от 9.01.96 г. № 3-ФЗ.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B0A03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 xml:space="preserve">40) </w:t>
      </w:r>
      <w:r w:rsidR="0068188B" w:rsidRPr="00452306">
        <w:rPr>
          <w:rFonts w:ascii="Times New Roman" w:hAnsi="Times New Roman" w:cs="Times New Roman"/>
          <w:b w:val="0"/>
          <w:sz w:val="24"/>
          <w:szCs w:val="24"/>
        </w:rPr>
        <w:t>Федеральный закон "О промышленной безопасности опасных производственных об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ъектов” от 21.07.97 г. № 116-ФЗ;</w:t>
      </w:r>
    </w:p>
    <w:p w:rsidR="003D110C" w:rsidRPr="00452306" w:rsidRDefault="001B0A03" w:rsidP="00477E5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2306">
        <w:rPr>
          <w:rFonts w:ascii="Times New Roman" w:hAnsi="Times New Roman" w:cs="Times New Roman"/>
          <w:b w:val="0"/>
          <w:sz w:val="24"/>
          <w:szCs w:val="24"/>
        </w:rPr>
        <w:t>41)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Управления</w:t>
      </w:r>
      <w:r w:rsidR="00D73466" w:rsidRPr="004523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B0A03" w:rsidRPr="00452306" w:rsidRDefault="001B0A03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11. Иные профессиональные знания главного специалиста-эксперта отдела включают: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1) понятия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эксплуатационная безопасность транспортных средств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110C" w:rsidRPr="00452306" w:rsidRDefault="003D110C" w:rsidP="00477E51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и 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поряд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технического обслуживания и ремонта транспортных средств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110C" w:rsidRPr="00452306" w:rsidRDefault="003D110C" w:rsidP="00477E51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понятия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 </w:t>
      </w:r>
      <w:proofErr w:type="spellStart"/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положенности</w:t>
      </w:r>
      <w:proofErr w:type="spellEnd"/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нормативов эксплуатационных затрат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110C" w:rsidRPr="00452306" w:rsidRDefault="003D110C" w:rsidP="00477E51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4) понятия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контракт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110C" w:rsidRPr="00452306" w:rsidRDefault="003D110C" w:rsidP="00477E51">
      <w:pPr>
        <w:pStyle w:val="a7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5) понятия государственный заказчик;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 xml:space="preserve">6) понятия </w:t>
      </w:r>
      <w:r w:rsidR="00E024BD" w:rsidRPr="00452306">
        <w:rPr>
          <w:rFonts w:ascii="Times New Roman" w:eastAsia="Times New Roman" w:hAnsi="Times New Roman" w:cs="Times New Roman"/>
          <w:bCs/>
          <w:sz w:val="24"/>
          <w:szCs w:val="24"/>
        </w:rPr>
        <w:t>гражданская оборона и чрезвычайные ситуации</w:t>
      </w: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7) Служебный распорядок Управления;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8) правил документооборота и работы со служебной информацией, Инструкции по делопроизводству Управления;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9) формы и методы работы с применением автоматизированных средств управления;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10) правила деловой этики;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11) порядка работы с документами с пометкой «Для служебного пользования»;</w:t>
      </w:r>
    </w:p>
    <w:p w:rsidR="003D110C" w:rsidRPr="00452306" w:rsidRDefault="003D110C" w:rsidP="00477E51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306">
        <w:rPr>
          <w:rFonts w:ascii="Times New Roman" w:eastAsia="Times New Roman" w:hAnsi="Times New Roman" w:cs="Times New Roman"/>
          <w:bCs/>
          <w:sz w:val="24"/>
          <w:szCs w:val="24"/>
        </w:rPr>
        <w:t>12) норм охраны труда и противопожарной защиты.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color w:val="FF0000"/>
          <w:sz w:val="24"/>
          <w:szCs w:val="24"/>
        </w:rPr>
      </w:pPr>
      <w:r w:rsidRPr="00452306">
        <w:rPr>
          <w:rStyle w:val="FontStyle19"/>
          <w:sz w:val="24"/>
          <w:szCs w:val="24"/>
        </w:rPr>
        <w:t>12. Гражданский служащий, замещающий должность главного специалиста-эксперта отдела, должен обладать следующими профессиональными умениями</w:t>
      </w:r>
      <w:r w:rsidRPr="00452306">
        <w:rPr>
          <w:rStyle w:val="FontStyle19"/>
          <w:color w:val="FF0000"/>
          <w:sz w:val="24"/>
          <w:szCs w:val="24"/>
        </w:rPr>
        <w:t>:</w:t>
      </w:r>
    </w:p>
    <w:p w:rsidR="009517EC" w:rsidRPr="00452306" w:rsidRDefault="009517EC" w:rsidP="00477E51">
      <w:pPr>
        <w:shd w:val="clear" w:color="auto" w:fill="FFFFFF"/>
        <w:spacing w:after="0" w:line="360" w:lineRule="auto"/>
        <w:ind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-умение</w:t>
      </w:r>
      <w:r w:rsidR="00A644F9" w:rsidRPr="00452306">
        <w:rPr>
          <w:rStyle w:val="FontStyle19"/>
          <w:sz w:val="24"/>
          <w:szCs w:val="24"/>
        </w:rPr>
        <w:t>м</w:t>
      </w:r>
      <w:r w:rsidRPr="00452306">
        <w:rPr>
          <w:rStyle w:val="FontStyle19"/>
          <w:sz w:val="24"/>
          <w:szCs w:val="24"/>
        </w:rPr>
        <w:t xml:space="preserve"> мыслить стратегически (системно);</w:t>
      </w:r>
    </w:p>
    <w:p w:rsidR="009517EC" w:rsidRPr="00452306" w:rsidRDefault="009517EC" w:rsidP="00477E51">
      <w:pPr>
        <w:shd w:val="clear" w:color="auto" w:fill="FFFFFF"/>
        <w:spacing w:after="0" w:line="360" w:lineRule="auto"/>
        <w:ind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-умением планировать, рационально использовать служебное время и достигать результата;</w:t>
      </w:r>
    </w:p>
    <w:p w:rsidR="009517EC" w:rsidRPr="00452306" w:rsidRDefault="009517EC" w:rsidP="00477E51">
      <w:pPr>
        <w:shd w:val="clear" w:color="auto" w:fill="FFFFFF"/>
        <w:spacing w:after="0" w:line="360" w:lineRule="auto"/>
        <w:ind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-коммуникативными умениями;</w:t>
      </w:r>
    </w:p>
    <w:p w:rsidR="009517EC" w:rsidRPr="00452306" w:rsidRDefault="009517EC" w:rsidP="00477E51">
      <w:pPr>
        <w:shd w:val="clear" w:color="auto" w:fill="FFFFFF"/>
        <w:spacing w:after="0" w:line="360" w:lineRule="auto"/>
        <w:ind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умением управлять изменениями;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оперативного принятия решений;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обеспечения выполнения задач;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>- ведения деловых переговоров, публичного выступления;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</w:pPr>
      <w:r w:rsidRPr="00452306">
        <w:rPr>
          <w:rStyle w:val="FontStyle19"/>
          <w:sz w:val="24"/>
          <w:szCs w:val="24"/>
        </w:rPr>
        <w:t xml:space="preserve">-организации работы по эффективному взаимодействию с государственными органами. 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13.</w:t>
      </w:r>
      <w:r w:rsidRPr="00452306">
        <w:t> </w:t>
      </w:r>
      <w:r w:rsidRPr="00452306">
        <w:rPr>
          <w:rStyle w:val="FontStyle53"/>
          <w:sz w:val="24"/>
          <w:szCs w:val="24"/>
        </w:rPr>
        <w:t xml:space="preserve">Гражданский служащий, замещающий должность </w:t>
      </w:r>
      <w:r w:rsidRPr="00452306">
        <w:rPr>
          <w:rStyle w:val="FontStyle19"/>
          <w:sz w:val="24"/>
          <w:szCs w:val="24"/>
        </w:rPr>
        <w:t>главного специалиста-эксперта отдела, должен обладать следующими функциональными знаниями: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1) понятия нормативного правового акта;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2) понятия проекта нормативного правового акта, инструменты и этапы его разработки;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3) основных мероприятий мобилизационной подготовки, организационно-технических мероприятий по гражданской обороне, охране труда, противопожарной безопасности; 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4) методики осуществления проверки и оценки состояния мобилизационной подготовки структурных подразделений; 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5)</w:t>
      </w:r>
      <w:r w:rsidR="00D73466" w:rsidRPr="00452306">
        <w:rPr>
          <w:rStyle w:val="FontStyle19"/>
          <w:sz w:val="24"/>
          <w:szCs w:val="24"/>
        </w:rPr>
        <w:t xml:space="preserve"> </w:t>
      </w:r>
      <w:r w:rsidRPr="00452306">
        <w:rPr>
          <w:rStyle w:val="FontStyle19"/>
          <w:sz w:val="24"/>
          <w:szCs w:val="24"/>
        </w:rPr>
        <w:t xml:space="preserve">правил эксплуатации зданий и сооружений; 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6) системы технической и противопожарной безопасности; 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7) требований стандартов, правил, инструкций в области пожарной безопасности, в том числе, требований отраслевых и локальных нормативных документов по пожарной безопасности с учетом специфики организации;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8) нормативных требований по вопросам обучения и проверки знаний требований охраны труда;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9) технологий, форм, средств и методов проведения инструктажей по охране труда, обучения по охране труда и проверки знаний требований охраны труда;</w:t>
      </w:r>
    </w:p>
    <w:p w:rsidR="009517EC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10) механизмы взаимодействия с заинтересованными органами и организациями по вопросам мобилизационной подготовки, условий и охраны труда, противопожарной безопасности; ГО и ЧС. </w:t>
      </w:r>
    </w:p>
    <w:p w:rsidR="00380AC4" w:rsidRPr="00452306" w:rsidRDefault="009517EC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11) </w:t>
      </w:r>
      <w:r w:rsidR="003D110C" w:rsidRPr="00452306">
        <w:rPr>
          <w:rStyle w:val="FontStyle19"/>
          <w:sz w:val="24"/>
          <w:szCs w:val="24"/>
        </w:rPr>
        <w:t>владение оргтехникой и средствами коммуникации;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12) </w:t>
      </w:r>
      <w:r w:rsidR="003D110C" w:rsidRPr="00452306">
        <w:rPr>
          <w:rStyle w:val="FontStyle19"/>
          <w:sz w:val="24"/>
          <w:szCs w:val="24"/>
        </w:rPr>
        <w:t>владение современными средствами, методами и технологиями работы с информацией и документами;</w:t>
      </w:r>
    </w:p>
    <w:p w:rsidR="009517E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13) </w:t>
      </w:r>
      <w:r w:rsidR="003D110C" w:rsidRPr="00452306">
        <w:rPr>
          <w:rStyle w:val="FontStyle19"/>
          <w:sz w:val="24"/>
          <w:szCs w:val="24"/>
        </w:rPr>
        <w:t>работа с информационно-коммуникационными сетями, в том числе сетью «Интернет», работы в операционной системе, работы с электронной почтой, работы в текстовом редакторе, работы с электронными таблицами, работы с базами данных.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14. Гражданский служащий, замещающий должность главного специалиста-эксперта отдела, должен обладать следующими функциональными умениями: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1) подготовки методических материалов, разъяснений и других материалов по вопросам применения законодательства Российской Федерации в сфере деятельности </w:t>
      </w:r>
      <w:r w:rsidRPr="00452306">
        <w:rPr>
          <w:rStyle w:val="FontStyle19"/>
          <w:sz w:val="24"/>
          <w:szCs w:val="24"/>
        </w:rPr>
        <w:lastRenderedPageBreak/>
        <w:t>Управления, в рамках должностных обязанностей;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2) подготовки отчетов, докладов, тезисов, презентаций, регламентов, инструкций, обучающих программ по закрепленному направлению деятельности;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3) подготовки и проведения учебных и учебно-методических занятий по вопросам мобилизационной подготовки и гражданской обороны, по вопросам охраны труда, а также мероприятий по профилактике пожарной безопасности;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4) проведения инструктажей по мобилизационной подготовке, гражданской обороне, пожарной безопасности, охране труда в соответствии с действующим законодательством;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b/>
          <w:bCs/>
          <w:sz w:val="24"/>
          <w:szCs w:val="24"/>
        </w:rPr>
      </w:pPr>
      <w:r w:rsidRPr="00452306">
        <w:rPr>
          <w:rStyle w:val="FontStyle19"/>
          <w:sz w:val="24"/>
          <w:szCs w:val="24"/>
        </w:rPr>
        <w:t>5) подготовки предложений по совершенствованию работы по закрепленному направлению деятельности.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6</w:t>
      </w:r>
      <w:r w:rsidR="003D110C" w:rsidRPr="00452306">
        <w:rPr>
          <w:rStyle w:val="FontStyle19"/>
          <w:sz w:val="24"/>
          <w:szCs w:val="24"/>
        </w:rPr>
        <w:t>) организация взаимодействия со специалистами других органов и структурных подразделений Управления для решения вопросов своей деятельности;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7</w:t>
      </w:r>
      <w:r w:rsidR="003D110C" w:rsidRPr="00452306">
        <w:rPr>
          <w:rStyle w:val="FontStyle19"/>
          <w:sz w:val="24"/>
          <w:szCs w:val="24"/>
        </w:rPr>
        <w:t>) ведение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8</w:t>
      </w:r>
      <w:r w:rsidR="003D110C" w:rsidRPr="00452306">
        <w:rPr>
          <w:rStyle w:val="FontStyle19"/>
          <w:sz w:val="24"/>
          <w:szCs w:val="24"/>
        </w:rPr>
        <w:t>) систематиз</w:t>
      </w:r>
      <w:r w:rsidR="00E43218" w:rsidRPr="00452306">
        <w:rPr>
          <w:rStyle w:val="FontStyle19"/>
          <w:sz w:val="24"/>
          <w:szCs w:val="24"/>
        </w:rPr>
        <w:t>ация и подготовка аналитических, информационных</w:t>
      </w:r>
      <w:r w:rsidR="003D110C" w:rsidRPr="00452306">
        <w:rPr>
          <w:rStyle w:val="FontStyle19"/>
          <w:sz w:val="24"/>
          <w:szCs w:val="24"/>
        </w:rPr>
        <w:t xml:space="preserve"> материалов;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9</w:t>
      </w:r>
      <w:r w:rsidR="003D110C" w:rsidRPr="00452306">
        <w:rPr>
          <w:rStyle w:val="FontStyle19"/>
          <w:sz w:val="24"/>
          <w:szCs w:val="24"/>
        </w:rPr>
        <w:t>) умение строить межличностные отношения;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10</w:t>
      </w:r>
      <w:r w:rsidR="003D110C" w:rsidRPr="00452306">
        <w:rPr>
          <w:rStyle w:val="FontStyle19"/>
          <w:sz w:val="24"/>
          <w:szCs w:val="24"/>
        </w:rPr>
        <w:t xml:space="preserve">) квалифицированно осуществлять планирование работы и эффективно планировать рабочее время; </w:t>
      </w:r>
    </w:p>
    <w:p w:rsidR="00380AC4" w:rsidRPr="00452306" w:rsidRDefault="00380AC4" w:rsidP="00477E51">
      <w:pPr>
        <w:pStyle w:val="Style13"/>
        <w:spacing w:line="360" w:lineRule="auto"/>
        <w:ind w:right="27" w:firstLine="709"/>
      </w:pPr>
      <w:r w:rsidRPr="00452306">
        <w:rPr>
          <w:rStyle w:val="FontStyle19"/>
          <w:sz w:val="24"/>
          <w:szCs w:val="24"/>
        </w:rPr>
        <w:t>11</w:t>
      </w:r>
      <w:r w:rsidR="003D110C" w:rsidRPr="00452306">
        <w:rPr>
          <w:rStyle w:val="FontStyle19"/>
          <w:sz w:val="24"/>
          <w:szCs w:val="24"/>
        </w:rPr>
        <w:t>) осуществление анализа проведенной работы.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12</w:t>
      </w:r>
      <w:r w:rsidR="003D110C" w:rsidRPr="00452306">
        <w:rPr>
          <w:rStyle w:val="FontStyle19"/>
          <w:sz w:val="24"/>
          <w:szCs w:val="24"/>
        </w:rPr>
        <w:t xml:space="preserve">) </w:t>
      </w:r>
      <w:r w:rsidR="00E80A70" w:rsidRPr="00452306">
        <w:rPr>
          <w:rStyle w:val="FontStyle19"/>
          <w:sz w:val="24"/>
          <w:szCs w:val="24"/>
        </w:rPr>
        <w:t>планирование в области Гражданской обороны и чрезвычайных ситуациях (ГО ЧС)</w:t>
      </w:r>
      <w:r w:rsidR="003D110C" w:rsidRPr="00452306">
        <w:rPr>
          <w:rStyle w:val="FontStyle19"/>
          <w:sz w:val="24"/>
          <w:szCs w:val="24"/>
        </w:rPr>
        <w:t>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13</w:t>
      </w:r>
      <w:r w:rsidR="003D110C" w:rsidRPr="00452306">
        <w:rPr>
          <w:rStyle w:val="FontStyle19"/>
          <w:sz w:val="24"/>
          <w:szCs w:val="24"/>
        </w:rPr>
        <w:t xml:space="preserve">) </w:t>
      </w:r>
      <w:r w:rsidR="00E80A70" w:rsidRPr="00452306">
        <w:rPr>
          <w:rStyle w:val="FontStyle19"/>
          <w:sz w:val="24"/>
          <w:szCs w:val="24"/>
        </w:rPr>
        <w:t>документооборот в области ГО ЧС</w:t>
      </w:r>
      <w:r w:rsidR="003D110C" w:rsidRPr="00452306">
        <w:rPr>
          <w:rStyle w:val="FontStyle19"/>
          <w:sz w:val="24"/>
          <w:szCs w:val="24"/>
        </w:rPr>
        <w:t>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14</w:t>
      </w:r>
      <w:r w:rsidR="003D110C" w:rsidRPr="00452306">
        <w:rPr>
          <w:rStyle w:val="FontStyle19"/>
          <w:sz w:val="24"/>
          <w:szCs w:val="24"/>
        </w:rPr>
        <w:t xml:space="preserve">) </w:t>
      </w:r>
      <w:r w:rsidR="00FB3649" w:rsidRPr="00452306">
        <w:rPr>
          <w:rStyle w:val="FontStyle19"/>
          <w:sz w:val="24"/>
          <w:szCs w:val="24"/>
        </w:rPr>
        <w:t>документооборот в области антитеррористической защищённости объектов</w:t>
      </w:r>
      <w:r w:rsidR="003D110C" w:rsidRPr="00452306">
        <w:rPr>
          <w:rStyle w:val="FontStyle19"/>
          <w:sz w:val="24"/>
          <w:szCs w:val="24"/>
        </w:rPr>
        <w:t>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15</w:t>
      </w:r>
      <w:r w:rsidR="000B1EDF" w:rsidRPr="00452306">
        <w:rPr>
          <w:rStyle w:val="FontStyle19"/>
          <w:sz w:val="24"/>
          <w:szCs w:val="24"/>
        </w:rPr>
        <w:t>) разработка, рассмотрение и согласование проектов нормативных правовых актов и других документов;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16</w:t>
      </w:r>
      <w:r w:rsidR="000B1EDF" w:rsidRPr="00452306">
        <w:rPr>
          <w:rStyle w:val="FontStyle19"/>
          <w:sz w:val="24"/>
          <w:szCs w:val="24"/>
        </w:rPr>
        <w:t>) пользование современной оргтехникой и программными продуктами, работа с внутренними и периферийными устройствами компьютера;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17</w:t>
      </w:r>
      <w:r w:rsidR="000B1EDF" w:rsidRPr="00452306">
        <w:rPr>
          <w:rStyle w:val="FontStyle19"/>
          <w:sz w:val="24"/>
          <w:szCs w:val="24"/>
        </w:rPr>
        <w:t>) работа с информационно-коммуникационными сетями, в том числе сетью Интернет, работа в операционной системе, работа с электронной почтой, работа в текстовом редакторе, работа с электронными таблицами;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18</w:t>
      </w:r>
      <w:r w:rsidR="000B1EDF" w:rsidRPr="00452306">
        <w:rPr>
          <w:rStyle w:val="FontStyle19"/>
          <w:sz w:val="24"/>
          <w:szCs w:val="24"/>
        </w:rPr>
        <w:t>) работа с базами данных;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19</w:t>
      </w:r>
      <w:r w:rsidR="000B1EDF" w:rsidRPr="00452306">
        <w:rPr>
          <w:rStyle w:val="FontStyle19"/>
          <w:sz w:val="24"/>
          <w:szCs w:val="24"/>
        </w:rPr>
        <w:t>) 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данных;</w:t>
      </w:r>
    </w:p>
    <w:p w:rsidR="000B1EDF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20</w:t>
      </w:r>
      <w:r w:rsidR="000B1EDF" w:rsidRPr="00452306">
        <w:rPr>
          <w:rStyle w:val="FontStyle19"/>
          <w:sz w:val="24"/>
          <w:szCs w:val="24"/>
        </w:rPr>
        <w:t>) умение контролировать качество и согласо</w:t>
      </w:r>
      <w:r w:rsidR="00DD5021" w:rsidRPr="00452306">
        <w:rPr>
          <w:rStyle w:val="FontStyle19"/>
          <w:sz w:val="24"/>
          <w:szCs w:val="24"/>
        </w:rPr>
        <w:t>ванность полученных результатов;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21</w:t>
      </w:r>
      <w:r w:rsidR="003D110C" w:rsidRPr="00452306">
        <w:rPr>
          <w:rStyle w:val="FontStyle19"/>
          <w:sz w:val="24"/>
          <w:szCs w:val="24"/>
        </w:rPr>
        <w:t xml:space="preserve">) комплектование, хранение, учет и использование документов, образовавшихся в </w:t>
      </w:r>
      <w:r w:rsidR="003D110C" w:rsidRPr="00452306">
        <w:rPr>
          <w:rStyle w:val="FontStyle19"/>
          <w:sz w:val="24"/>
          <w:szCs w:val="24"/>
        </w:rPr>
        <w:lastRenderedPageBreak/>
        <w:t>ходе деятельности отдела;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22</w:t>
      </w:r>
      <w:r w:rsidR="003D110C" w:rsidRPr="00452306">
        <w:rPr>
          <w:rStyle w:val="FontStyle19"/>
          <w:sz w:val="24"/>
          <w:szCs w:val="24"/>
        </w:rPr>
        <w:t>) управление электронной почтой;</w:t>
      </w:r>
    </w:p>
    <w:p w:rsidR="003D110C" w:rsidRPr="00452306" w:rsidRDefault="00380AC4" w:rsidP="00477E51">
      <w:pPr>
        <w:pStyle w:val="Style13"/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23</w:t>
      </w:r>
      <w:r w:rsidR="003D110C" w:rsidRPr="00452306">
        <w:rPr>
          <w:rStyle w:val="FontStyle19"/>
          <w:sz w:val="24"/>
          <w:szCs w:val="24"/>
        </w:rPr>
        <w:t>) подготовка презентаций, использование графических объектов в электронных документах, планирование работы, исходя из должностных обязанностей.</w:t>
      </w:r>
    </w:p>
    <w:p w:rsidR="00155DC7" w:rsidRPr="00452306" w:rsidRDefault="00155DC7" w:rsidP="00477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0AC4" w:rsidRPr="00452306" w:rsidRDefault="00380AC4" w:rsidP="00477E51">
      <w:pPr>
        <w:pStyle w:val="Style8"/>
        <w:spacing w:line="360" w:lineRule="auto"/>
        <w:ind w:left="709" w:right="27"/>
        <w:jc w:val="center"/>
        <w:rPr>
          <w:rStyle w:val="FontStyle17"/>
          <w:sz w:val="24"/>
          <w:szCs w:val="24"/>
        </w:rPr>
      </w:pPr>
      <w:r w:rsidRPr="00452306">
        <w:rPr>
          <w:rStyle w:val="FontStyle17"/>
          <w:sz w:val="24"/>
          <w:szCs w:val="24"/>
        </w:rPr>
        <w:t>III. Должностные права, обязанности</w:t>
      </w:r>
    </w:p>
    <w:p w:rsidR="00380AC4" w:rsidRPr="00452306" w:rsidRDefault="00380AC4" w:rsidP="00477E51">
      <w:pPr>
        <w:pStyle w:val="Style8"/>
        <w:spacing w:line="360" w:lineRule="auto"/>
        <w:ind w:left="709" w:right="27"/>
        <w:jc w:val="center"/>
        <w:rPr>
          <w:rStyle w:val="FontStyle17"/>
          <w:sz w:val="24"/>
          <w:szCs w:val="24"/>
        </w:rPr>
      </w:pPr>
      <w:r w:rsidRPr="00452306">
        <w:rPr>
          <w:rStyle w:val="FontStyle17"/>
          <w:sz w:val="24"/>
          <w:szCs w:val="24"/>
        </w:rPr>
        <w:t>и ответственность гражданского служащего</w:t>
      </w:r>
    </w:p>
    <w:p w:rsidR="00155DC7" w:rsidRPr="00452306" w:rsidRDefault="00155DC7" w:rsidP="00477E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2AE" w:rsidRPr="00452306" w:rsidRDefault="00380AC4" w:rsidP="00477E51">
      <w:pPr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15. Основные права и обязанности гражданского служащего предусмотрены статьями 14, 15 Федерального закона от 27 июля 2004 г. № 79-ФЗ «О государственной гражданской службе Российской Федерации» (Собрание законодательства Российской Федерации, 2004, № 31, ст. 3215; 2011, № 48, ст. 6730; 2017, № 31, ст. 4824) (далее - Закон о государственной гражданской службе).</w:t>
      </w:r>
    </w:p>
    <w:p w:rsidR="00B702AE" w:rsidRPr="00452306" w:rsidRDefault="00B702AE" w:rsidP="00477E51">
      <w:pPr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Гражданский служащий имеет право: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обеспечение надлежащих организационно-технических условий, необходимых для исполнения должностных обязанностей;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оплату труда и другие выплаты в соответствии с Законом о государственной гражданской службе, иными нормативными правовыми актами Российской Федерации и со служебным контрактом;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</w:t>
      </w:r>
      <w:proofErr w:type="gramStart"/>
      <w:r w:rsidRPr="00452306">
        <w:rPr>
          <w:rStyle w:val="FontStyle19"/>
          <w:sz w:val="24"/>
          <w:szCs w:val="24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452306">
        <w:rPr>
          <w:rStyle w:val="FontStyle19"/>
          <w:sz w:val="24"/>
          <w:szCs w:val="24"/>
        </w:rPr>
        <w:t xml:space="preserve">, органы местного самоуправления, общественные </w:t>
      </w:r>
      <w:r w:rsidRPr="00452306">
        <w:rPr>
          <w:rStyle w:val="FontStyle19"/>
          <w:sz w:val="24"/>
          <w:szCs w:val="24"/>
        </w:rPr>
        <w:lastRenderedPageBreak/>
        <w:t>объединения и иные организации;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документов, и материалов;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защиту сведений о гражданском служащем;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-на должностной </w:t>
      </w:r>
      <w:proofErr w:type="gramStart"/>
      <w:r w:rsidRPr="00452306">
        <w:rPr>
          <w:rStyle w:val="FontStyle19"/>
          <w:sz w:val="24"/>
          <w:szCs w:val="24"/>
        </w:rPr>
        <w:t>рост</w:t>
      </w:r>
      <w:proofErr w:type="gramEnd"/>
      <w:r w:rsidRPr="00452306">
        <w:rPr>
          <w:rStyle w:val="FontStyle19"/>
          <w:sz w:val="24"/>
          <w:szCs w:val="24"/>
        </w:rPr>
        <w:t xml:space="preserve"> на конкурсной основе;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профессиональное развитие в порядке, установленном Законом о государственной гражданской службе и другими федеральными законами;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членство в профессиональном союзе;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рассмотрение индивидуальных служебных споров в соответствии Законом о государственной гражданской службе и другими федеральными законами;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проведение по его заявлению служебной проверки;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защиту своих прав и законных интересов на гражданской службе, включая обжалование в суд их нарушения;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медицинское страхование в соответствии с Законом о государственной гражданской службе и федеральным законом о медицинском страховании государственных служащих Российской Федерации;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-на государственную защиту своих жизни и здоровья, жизни и здоровья членов своей семьи, а также принадлежащего ему имущества;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-на государственное пенсионное обеспечение в соответствии с федеральным </w:t>
      </w:r>
      <w:hyperlink r:id="rId6" w:history="1">
        <w:r w:rsidRPr="00452306">
          <w:rPr>
            <w:rStyle w:val="FontStyle19"/>
            <w:sz w:val="24"/>
            <w:szCs w:val="24"/>
          </w:rPr>
          <w:t>законом</w:t>
        </w:r>
      </w:hyperlink>
      <w:r w:rsidRPr="00452306">
        <w:rPr>
          <w:rStyle w:val="FontStyle19"/>
          <w:sz w:val="24"/>
          <w:szCs w:val="24"/>
        </w:rPr>
        <w:t>.</w:t>
      </w:r>
    </w:p>
    <w:p w:rsidR="00B702AE" w:rsidRPr="00452306" w:rsidRDefault="00B702AE" w:rsidP="00477E51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Гражданский служащий обязан: 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Fonts w:eastAsiaTheme="minorHAnsi"/>
          <w:lang w:eastAsia="en-US"/>
        </w:rPr>
        <w:t>-с</w:t>
      </w:r>
      <w:r w:rsidRPr="00452306">
        <w:rPr>
          <w:rStyle w:val="FontStyle19"/>
          <w:sz w:val="24"/>
          <w:szCs w:val="24"/>
        </w:rPr>
        <w:t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-исполнять должностные обязанности в соответствии с должностным регламентом;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-соблюдать при исполнении должностных обязанностей права и законные интересы граждан и организаций;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соблюдать служебный распорядок государственного органа;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-поддерживать уровень квалификации, необходимый для надлежащего исполнения должностных обязанностей;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-не разглашать сведения, составляющие государственную и иную охраняемую </w:t>
      </w:r>
      <w:r w:rsidRPr="00452306">
        <w:rPr>
          <w:rStyle w:val="FontStyle19"/>
          <w:sz w:val="24"/>
          <w:szCs w:val="24"/>
        </w:rPr>
        <w:lastRenderedPageBreak/>
        <w:t>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              их честь и достоинство;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-беречь государственное имущество, в том числе предоставленное                ему для исполнения должностных обязанностей;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-представлять в установленном порядке предусмотренные федеральным законом сведения о себе и членах своей семьи;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-соблюдать ограничения, выполнять обязательства и требования к служебному поведению, не нарушать запреты, которые установлены Законом о государственной гражданской службе и другими федеральными законами;</w:t>
      </w:r>
    </w:p>
    <w:p w:rsidR="00C0607C" w:rsidRPr="00452306" w:rsidRDefault="00C0607C" w:rsidP="00C0607C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B702AE" w:rsidRPr="00452306" w:rsidRDefault="00F237C5" w:rsidP="00477E51">
      <w:pPr>
        <w:pStyle w:val="31"/>
        <w:shd w:val="clear" w:color="auto" w:fill="auto"/>
        <w:spacing w:line="360" w:lineRule="auto"/>
        <w:ind w:firstLine="709"/>
        <w:jc w:val="both"/>
        <w:rPr>
          <w:rStyle w:val="FontStyle19"/>
          <w:rFonts w:eastAsiaTheme="minorEastAsia"/>
          <w:sz w:val="24"/>
          <w:szCs w:val="24"/>
          <w:lang w:eastAsia="ru-RU"/>
        </w:rPr>
      </w:pPr>
      <w:r w:rsidRPr="00452306">
        <w:rPr>
          <w:rStyle w:val="FontStyle19"/>
          <w:sz w:val="24"/>
          <w:szCs w:val="24"/>
        </w:rPr>
        <w:t>16. </w:t>
      </w:r>
      <w:r w:rsidRPr="00452306">
        <w:rPr>
          <w:rStyle w:val="FontStyle19"/>
          <w:rFonts w:eastAsiaTheme="minorEastAsia"/>
          <w:sz w:val="24"/>
          <w:szCs w:val="24"/>
          <w:lang w:eastAsia="ru-RU"/>
        </w:rPr>
        <w:t>На гражданского служащего, замещающего должность главного специалиста-эксперта отдела, в пределах его компетенции возложены должностные обязанности:</w:t>
      </w:r>
    </w:p>
    <w:p w:rsidR="00F237C5" w:rsidRPr="00452306" w:rsidRDefault="00F237C5" w:rsidP="00477E51">
      <w:pPr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1) своевременное исполнение требований приказов, распоряжений и указаний (устных, письменных) руководителя Управления, его заместителей и начальника </w:t>
      </w:r>
      <w:r w:rsidR="003B0AB1" w:rsidRPr="00452306">
        <w:rPr>
          <w:rStyle w:val="FontStyle19"/>
          <w:sz w:val="24"/>
          <w:szCs w:val="24"/>
        </w:rPr>
        <w:t xml:space="preserve">отдела по </w:t>
      </w:r>
      <w:r w:rsidRPr="00452306">
        <w:rPr>
          <w:rStyle w:val="FontStyle19"/>
          <w:sz w:val="24"/>
          <w:szCs w:val="24"/>
        </w:rPr>
        <w:t>вопросам, входящим в компетенцию отдела, не противоречащих действующему законодательству;</w:t>
      </w:r>
    </w:p>
    <w:p w:rsidR="00F237C5" w:rsidRPr="00452306" w:rsidRDefault="00F237C5" w:rsidP="00477E51">
      <w:pPr>
        <w:tabs>
          <w:tab w:val="left" w:pos="0"/>
        </w:tabs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2) обеспечение в пределах своей компетенции защиты сведений, составляющих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F237C5" w:rsidRPr="00452306" w:rsidRDefault="00F237C5" w:rsidP="00477E51">
      <w:pPr>
        <w:tabs>
          <w:tab w:val="left" w:pos="0"/>
        </w:tabs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3) обеспечение эффективной эксплуатации и сохранности имущества Управления, в том числе предоставленного ему для исполнения должностных обязанностей;</w:t>
      </w:r>
    </w:p>
    <w:p w:rsidR="00F237C5" w:rsidRPr="00452306" w:rsidRDefault="00F237C5" w:rsidP="00477E51">
      <w:pPr>
        <w:tabs>
          <w:tab w:val="left" w:pos="0"/>
        </w:tabs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4) выполнение требований по охране труда и техники безопасности;</w:t>
      </w:r>
    </w:p>
    <w:p w:rsidR="00F237C5" w:rsidRPr="00452306" w:rsidRDefault="00F237C5" w:rsidP="00477E51">
      <w:pPr>
        <w:spacing w:after="0" w:line="360" w:lineRule="auto"/>
        <w:ind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5) осуществление консультаций и информирование по обеспечению выполнения (соблюдению) гражданскими служащими Управления требований законов и иных нормативных правовых актов об охране труда, пожарной безопасности; ГО и ЧС;</w:t>
      </w:r>
    </w:p>
    <w:p w:rsidR="00F237C5" w:rsidRPr="00452306" w:rsidRDefault="009248F6" w:rsidP="00477E51">
      <w:pPr>
        <w:spacing w:after="0" w:line="360" w:lineRule="auto"/>
        <w:ind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6) осуществление работы</w:t>
      </w:r>
      <w:r w:rsidR="00F237C5" w:rsidRPr="00452306">
        <w:rPr>
          <w:rStyle w:val="FontStyle19"/>
          <w:sz w:val="24"/>
          <w:szCs w:val="24"/>
        </w:rPr>
        <w:t xml:space="preserve"> по мобилизационной подготовке, а также, в области гражданской обороны, охраны труда и пожарной безопасности в Управлении;</w:t>
      </w:r>
    </w:p>
    <w:p w:rsidR="00F237C5" w:rsidRPr="00452306" w:rsidRDefault="005C4886" w:rsidP="00477E51">
      <w:pPr>
        <w:spacing w:after="0" w:line="360" w:lineRule="auto"/>
        <w:ind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7) выявление</w:t>
      </w:r>
      <w:r w:rsidR="00F237C5" w:rsidRPr="00452306">
        <w:rPr>
          <w:rStyle w:val="FontStyle19"/>
          <w:sz w:val="24"/>
          <w:szCs w:val="24"/>
        </w:rPr>
        <w:t xml:space="preserve"> по</w:t>
      </w:r>
      <w:r w:rsidR="00E75655" w:rsidRPr="00452306">
        <w:rPr>
          <w:rStyle w:val="FontStyle19"/>
          <w:sz w:val="24"/>
          <w:szCs w:val="24"/>
        </w:rPr>
        <w:t>требности в обучении и планирование обучения</w:t>
      </w:r>
      <w:r w:rsidR="00F237C5" w:rsidRPr="00452306">
        <w:rPr>
          <w:rStyle w:val="FontStyle19"/>
          <w:sz w:val="24"/>
          <w:szCs w:val="24"/>
        </w:rPr>
        <w:t xml:space="preserve"> служащих Управления по вопросам мобилизационной подготовки, гражданской обороны, охран</w:t>
      </w:r>
      <w:r w:rsidR="00C0607C" w:rsidRPr="00452306">
        <w:rPr>
          <w:rStyle w:val="FontStyle19"/>
          <w:sz w:val="24"/>
          <w:szCs w:val="24"/>
        </w:rPr>
        <w:t xml:space="preserve">ы труда и пожарной </w:t>
      </w:r>
      <w:r w:rsidR="00C0607C" w:rsidRPr="00452306">
        <w:rPr>
          <w:rStyle w:val="FontStyle19"/>
          <w:sz w:val="24"/>
          <w:szCs w:val="24"/>
        </w:rPr>
        <w:lastRenderedPageBreak/>
        <w:t>безопасности</w:t>
      </w:r>
      <w:r w:rsidR="00F237C5" w:rsidRPr="00452306">
        <w:rPr>
          <w:rStyle w:val="FontStyle19"/>
          <w:sz w:val="24"/>
          <w:szCs w:val="24"/>
        </w:rPr>
        <w:t xml:space="preserve">; предлагает проекты программ и темы обучения; осуществляет </w:t>
      </w:r>
      <w:proofErr w:type="gramStart"/>
      <w:r w:rsidR="00F237C5" w:rsidRPr="00452306">
        <w:rPr>
          <w:rStyle w:val="FontStyle19"/>
          <w:sz w:val="24"/>
          <w:szCs w:val="24"/>
        </w:rPr>
        <w:t>контроль за</w:t>
      </w:r>
      <w:proofErr w:type="gramEnd"/>
      <w:r w:rsidR="00F237C5" w:rsidRPr="00452306">
        <w:rPr>
          <w:rStyle w:val="FontStyle19"/>
          <w:sz w:val="24"/>
          <w:szCs w:val="24"/>
        </w:rPr>
        <w:t xml:space="preserve"> своевременным обучением служащих;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8) проводит обучение федеральных государственных служащих (работников) Управления в Управлении, и (или) организует обучение и проверку знаний в образовательных учреждениях МЧС России, учебно-методических центрах по гражданской обороне и защите от чрезвычайных ситуаций субъектов Российской Федерации, в образовательных учреждениях, имеющих лицензию и аккредитацию в соответствии с действующим законодательством; 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9) осуществляет своевременное проведение всех видов инструктажей по мобилизационной подготовке, гражданской обороне, пожарной безопасности, охране труда в соответствии с действующим законодательством со всеми служащими (работниками) Управления, в том числе, поступающими на службу временно, командированными, а также учащимися и студентами, прибывшими на производственное обучение или практику; 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10) осуществляет ведение и своевременное заполнение необходимых журналов, отчетов, докладов, графиков и пр. по мобилизационной подготовке, гражданской обороне, пожарной безопасности и охране труда в соответствии с действующим законодательством (при необходимости, их направление в соответствующие организации, вышестоящие и контролирующие органы);  </w:t>
      </w:r>
    </w:p>
    <w:p w:rsidR="00F237C5" w:rsidRPr="00452306" w:rsidRDefault="00F237C5" w:rsidP="00477E51">
      <w:pPr>
        <w:tabs>
          <w:tab w:val="left" w:pos="0"/>
        </w:tabs>
        <w:spacing w:after="0" w:line="360" w:lineRule="auto"/>
        <w:ind w:firstLine="567"/>
        <w:jc w:val="both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 xml:space="preserve">11) обеспечивает подготовку проектов нормативных, методических и организационных документов (приказов, положений, докладов, регламентов, инструкций, правил, отчетов, графиков и пр.) по вопросам мобилизационной подготовки, гражданской обороны, охраны труда, пожарной безопасности с учетом всех изменений действующего законодательства, их направление для ознакомления и исполнения в структурные подразделения Управления (при необходимости, в иные организации, вышестоящие и контролирующие органы);   </w:t>
      </w:r>
      <w:proofErr w:type="gramEnd"/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12) участвует в создании и развитии учебной материальной базы в закрепленной сфере деятельности в рамках должностных обязанностей; 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13) проводит пропаганду знаний в области охраны труда, гражданской обороны; противопожарную пропаганду;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14) разрабатывает план мероприятий, выполняемых в Управлении при нарастании угрозы агрессии против Российской Федерации до объявления мобилизации в Российской Федерации; план перевода Управления на работу в условиях военного времени; план мероприятий по мобилизационной подготовке Управления;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15) подготавливает комплект документов по реализации планов (проект приказа Управления по итогам мобилизационной подготовки за текущий год и задачам на очередной год, положение о мобилизационной подготовке Управления, функциональные обязанности </w:t>
      </w:r>
      <w:r w:rsidRPr="00452306">
        <w:rPr>
          <w:rStyle w:val="FontStyle19"/>
          <w:sz w:val="24"/>
          <w:szCs w:val="24"/>
        </w:rPr>
        <w:lastRenderedPageBreak/>
        <w:t xml:space="preserve">руководящего состава Управления по организации мобилизационной подготовки Управления при переводе на работу в условиях военного времени и пр.); 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16) участвует в поддержании к готовности элементов системы централизованного оповещения;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17) участвует в работе по оповещению федеральных государственных гражданских служащих (работников) Управления в условиях военного времени и при возникновении чрезвычайных ситуаций;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18) </w:t>
      </w:r>
      <w:r w:rsidR="003B0AB1" w:rsidRPr="00452306">
        <w:rPr>
          <w:rStyle w:val="FontStyle19"/>
          <w:sz w:val="24"/>
          <w:szCs w:val="24"/>
        </w:rPr>
        <w:t xml:space="preserve">участвует в </w:t>
      </w:r>
      <w:r w:rsidRPr="00452306">
        <w:rPr>
          <w:rStyle w:val="FontStyle19"/>
          <w:sz w:val="24"/>
          <w:szCs w:val="24"/>
        </w:rPr>
        <w:t>сборе и обмене информацией в области гражданской обороны и защиты от чрезвычайных ситуаций;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19) участвует в планировании, подготовке и проведении эвакуации федеральных государственных гражданских служащих (работников) Управления и материальных ценностей;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20) участвует в подготовке районов (мест) размещения федеральных государственных гражданских служащих (работников) Управления и материальных ценностей, подлежащих эвакуации;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21) </w:t>
      </w:r>
      <w:r w:rsidR="003B0AB1" w:rsidRPr="00452306">
        <w:rPr>
          <w:rStyle w:val="FontStyle19"/>
          <w:sz w:val="24"/>
          <w:szCs w:val="24"/>
        </w:rPr>
        <w:t xml:space="preserve">участвует в создании и </w:t>
      </w:r>
      <w:r w:rsidRPr="00452306">
        <w:rPr>
          <w:rStyle w:val="FontStyle19"/>
          <w:sz w:val="24"/>
          <w:szCs w:val="24"/>
        </w:rPr>
        <w:t>деятельности эвакуационных органов, подготовки их личного состава;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22) участвует в поддержании готовности к использованию по предназначению и техническое обслуживание защитных сооружений гражданской обороны (при их наличии);</w:t>
      </w:r>
    </w:p>
    <w:p w:rsidR="00F237C5" w:rsidRPr="00452306" w:rsidRDefault="00F237C5" w:rsidP="00477E51">
      <w:pPr>
        <w:pStyle w:val="a7"/>
        <w:spacing w:after="0" w:line="360" w:lineRule="auto"/>
        <w:ind w:left="0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23) осуществляет </w:t>
      </w:r>
      <w:proofErr w:type="gramStart"/>
      <w:r w:rsidRPr="00452306">
        <w:rPr>
          <w:rStyle w:val="FontStyle19"/>
          <w:sz w:val="24"/>
          <w:szCs w:val="24"/>
        </w:rPr>
        <w:t>контроль за</w:t>
      </w:r>
      <w:proofErr w:type="gramEnd"/>
      <w:r w:rsidRPr="00452306">
        <w:rPr>
          <w:rStyle w:val="FontStyle19"/>
          <w:sz w:val="24"/>
          <w:szCs w:val="24"/>
        </w:rPr>
        <w:t xml:space="preserve"> своевременностью и полнотой обеспечения служащих (работников) Управления средствами индивидуальной защиты, за их состоянием и исправностью, хранением и использованием по предназначению, участвует в выдаче средств индивидуальной защиты в установленные сроки;</w:t>
      </w:r>
    </w:p>
    <w:p w:rsidR="00F237C5" w:rsidRPr="00452306" w:rsidRDefault="00F237C5" w:rsidP="00477E51">
      <w:pPr>
        <w:spacing w:after="0" w:line="360" w:lineRule="auto"/>
        <w:ind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24) производит расчет необходимого количества первичных средств пожаротушения, обеспечивает и производит контроль за исправным состоянием системы и сре</w:t>
      </w:r>
      <w:proofErr w:type="gramStart"/>
      <w:r w:rsidRPr="00452306">
        <w:rPr>
          <w:rStyle w:val="FontStyle19"/>
          <w:sz w:val="24"/>
          <w:szCs w:val="24"/>
        </w:rPr>
        <w:t>дств пр</w:t>
      </w:r>
      <w:proofErr w:type="gramEnd"/>
      <w:r w:rsidRPr="00452306">
        <w:rPr>
          <w:rStyle w:val="FontStyle19"/>
          <w:sz w:val="24"/>
          <w:szCs w:val="24"/>
        </w:rPr>
        <w:t xml:space="preserve">отивопожарной защиты, включая первичные средства тушения пожаров, производит контроль их использования не по прямому назначению, а также размещения в установленных местах; </w:t>
      </w:r>
    </w:p>
    <w:p w:rsidR="00F237C5" w:rsidRPr="00452306" w:rsidRDefault="00F237C5" w:rsidP="00477E51">
      <w:pPr>
        <w:spacing w:after="0" w:line="360" w:lineRule="auto"/>
        <w:ind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25) производит обеспечение объекта знаками пожарной безопасности; 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26) уч</w:t>
      </w:r>
      <w:r w:rsidR="003B0AB1" w:rsidRPr="00452306">
        <w:rPr>
          <w:rStyle w:val="FontStyle19"/>
          <w:sz w:val="24"/>
          <w:szCs w:val="24"/>
        </w:rPr>
        <w:t xml:space="preserve">аствует в оказании доврачебной </w:t>
      </w:r>
      <w:r w:rsidRPr="00452306">
        <w:rPr>
          <w:rStyle w:val="FontStyle19"/>
          <w:sz w:val="24"/>
          <w:szCs w:val="24"/>
        </w:rPr>
        <w:t xml:space="preserve">помощи пострадавшим федеральным государственным гражданским служащим (работникам) Управления </w:t>
      </w:r>
      <w:r w:rsidR="003B0AB1" w:rsidRPr="00452306">
        <w:rPr>
          <w:rStyle w:val="FontStyle19"/>
          <w:sz w:val="24"/>
          <w:szCs w:val="24"/>
        </w:rPr>
        <w:t>и эвакуации</w:t>
      </w:r>
      <w:r w:rsidRPr="00452306">
        <w:rPr>
          <w:rStyle w:val="FontStyle19"/>
          <w:sz w:val="24"/>
          <w:szCs w:val="24"/>
        </w:rPr>
        <w:t xml:space="preserve"> их в лечебные учреждения;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27) участвует в локализации очагов возгорания на объектах и производственных территориях Управления;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>28) участвует в разработке и проведении мероприятий, направленных на повышение надежности функционирования систем энергоснабжения и водоснабжения в условиях воздействия поражающих факторов;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29) участвует в заблаговременном создании запасов материально-технических, продовольственных, медицинских и иных средств, необходимых для сохранения (восстановления) производственного процесса Управления;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30) участвует в создании страхового фонда документации;</w:t>
      </w:r>
    </w:p>
    <w:p w:rsidR="00F237C5" w:rsidRPr="00452306" w:rsidRDefault="00F237C5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31) участвует в создании, подготовке и оснащении техническими средствами служб гражданской обороны, всестороннее обеспечение их действий;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32) </w:t>
      </w:r>
      <w:r w:rsidR="00F237C5" w:rsidRPr="00452306">
        <w:rPr>
          <w:rStyle w:val="FontStyle19"/>
          <w:sz w:val="24"/>
          <w:szCs w:val="24"/>
        </w:rPr>
        <w:t>участвует в разработке организационных и планирующих документов по службам гражданской обороны;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33) </w:t>
      </w:r>
      <w:r w:rsidR="00F237C5" w:rsidRPr="00452306">
        <w:rPr>
          <w:rStyle w:val="FontStyle19"/>
          <w:sz w:val="24"/>
          <w:szCs w:val="24"/>
        </w:rPr>
        <w:t>участвует в ра</w:t>
      </w:r>
      <w:r w:rsidRPr="00452306">
        <w:rPr>
          <w:rStyle w:val="FontStyle19"/>
          <w:sz w:val="24"/>
          <w:szCs w:val="24"/>
        </w:rPr>
        <w:t xml:space="preserve">боте и организует деятельность </w:t>
      </w:r>
      <w:r w:rsidR="00F237C5" w:rsidRPr="00452306">
        <w:rPr>
          <w:rStyle w:val="FontStyle19"/>
          <w:sz w:val="24"/>
          <w:szCs w:val="24"/>
        </w:rPr>
        <w:t xml:space="preserve">безопасного пожарного режима Управления; 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34) </w:t>
      </w:r>
      <w:r w:rsidR="00F237C5" w:rsidRPr="00452306">
        <w:rPr>
          <w:rStyle w:val="FontStyle19"/>
          <w:sz w:val="24"/>
          <w:szCs w:val="24"/>
        </w:rPr>
        <w:t>осуществляет методическую помощь в организации</w:t>
      </w:r>
      <w:r w:rsidRPr="00452306">
        <w:rPr>
          <w:rStyle w:val="FontStyle19"/>
          <w:sz w:val="24"/>
          <w:szCs w:val="24"/>
        </w:rPr>
        <w:t xml:space="preserve"> </w:t>
      </w:r>
      <w:r w:rsidR="00F237C5" w:rsidRPr="00452306">
        <w:rPr>
          <w:rStyle w:val="FontStyle19"/>
          <w:sz w:val="24"/>
          <w:szCs w:val="24"/>
        </w:rPr>
        <w:t>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35) </w:t>
      </w:r>
      <w:r w:rsidR="00F237C5" w:rsidRPr="00452306">
        <w:rPr>
          <w:rStyle w:val="FontStyle19"/>
          <w:sz w:val="24"/>
          <w:szCs w:val="24"/>
        </w:rPr>
        <w:t>производит изучение и распространение передового опыта по охране труда, пропаганде вопросов охраны труда;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36) </w:t>
      </w:r>
      <w:r w:rsidR="00F237C5" w:rsidRPr="00452306">
        <w:rPr>
          <w:rStyle w:val="FontStyle19"/>
          <w:sz w:val="24"/>
          <w:szCs w:val="24"/>
        </w:rPr>
        <w:t>осуществляет подготовку к проведению специальной оценки условий труда с последующей сертификацией работ по охране труда, а также участвует в обследованиях технического состояния зданий, сооружений, оборудования, машин и механизмов, приспособлений, средств коллективной и индивидуальной защиты, вентиляционных систем с точки зрения их соответствия требованиям охраны труда;</w:t>
      </w:r>
    </w:p>
    <w:p w:rsidR="003B0AB1" w:rsidRPr="00452306" w:rsidRDefault="003B0AB1" w:rsidP="00895521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 xml:space="preserve">37) </w:t>
      </w:r>
      <w:r w:rsidR="00F237C5" w:rsidRPr="00452306">
        <w:rPr>
          <w:rStyle w:val="FontStyle19"/>
          <w:sz w:val="24"/>
          <w:szCs w:val="24"/>
        </w:rPr>
        <w:t>участвует в организации расследования несчастных случаев на производстве в соответствии со ст. ст. 227 - 231 Трудового</w:t>
      </w:r>
      <w:r w:rsidR="00895521" w:rsidRPr="00452306">
        <w:rPr>
          <w:rStyle w:val="FontStyle19"/>
          <w:sz w:val="24"/>
          <w:szCs w:val="24"/>
        </w:rPr>
        <w:t xml:space="preserve"> Кодекса Российской Федерации и </w:t>
      </w:r>
      <w:r w:rsidR="00335F59" w:rsidRPr="00452306">
        <w:rPr>
          <w:rStyle w:val="FontStyle19"/>
          <w:sz w:val="24"/>
          <w:szCs w:val="24"/>
        </w:rPr>
        <w:t>Приказ</w:t>
      </w:r>
      <w:r w:rsidR="00895521" w:rsidRPr="00452306">
        <w:rPr>
          <w:rStyle w:val="FontStyle19"/>
          <w:sz w:val="24"/>
          <w:szCs w:val="24"/>
        </w:rPr>
        <w:t>ом</w:t>
      </w:r>
      <w:r w:rsidR="00335F59" w:rsidRPr="00452306">
        <w:rPr>
          <w:rStyle w:val="FontStyle19"/>
          <w:sz w:val="24"/>
          <w:szCs w:val="24"/>
        </w:rPr>
        <w:t xml:space="preserve"> Минтруда России от 20.04.2022 N 223н 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</w:t>
      </w:r>
      <w:r w:rsidR="00895521" w:rsidRPr="00452306">
        <w:rPr>
          <w:rStyle w:val="FontStyle19"/>
          <w:sz w:val="24"/>
          <w:szCs w:val="24"/>
        </w:rPr>
        <w:t xml:space="preserve">, </w:t>
      </w:r>
      <w:r w:rsidR="00F237C5" w:rsidRPr="00452306">
        <w:rPr>
          <w:rStyle w:val="FontStyle19"/>
          <w:sz w:val="24"/>
          <w:szCs w:val="24"/>
        </w:rPr>
        <w:t>участвует в работе комиссий по расследованию</w:t>
      </w:r>
      <w:proofErr w:type="gramEnd"/>
      <w:r w:rsidR="00F237C5" w:rsidRPr="00452306">
        <w:rPr>
          <w:rStyle w:val="FontStyle19"/>
          <w:sz w:val="24"/>
          <w:szCs w:val="24"/>
        </w:rPr>
        <w:t xml:space="preserve"> несчастных случаев, оформляет и хранит необходимые документы (акты по форме Н-1, иные документы по расследованию несчастных случаев на производстве, протоколы измерений параметров опасных и вредных производственных факторов, оценки оборудования по фактору </w:t>
      </w:r>
      <w:proofErr w:type="spellStart"/>
      <w:r w:rsidR="00F237C5" w:rsidRPr="00452306">
        <w:rPr>
          <w:rStyle w:val="FontStyle19"/>
          <w:sz w:val="24"/>
          <w:szCs w:val="24"/>
        </w:rPr>
        <w:t>травмобезопасности</w:t>
      </w:r>
      <w:proofErr w:type="spellEnd"/>
      <w:r w:rsidR="00F237C5" w:rsidRPr="00452306">
        <w:rPr>
          <w:rStyle w:val="FontStyle19"/>
          <w:sz w:val="24"/>
          <w:szCs w:val="24"/>
        </w:rPr>
        <w:t>, материалы аттестации рабочих мест по условиям труда и др.);</w:t>
      </w:r>
    </w:p>
    <w:p w:rsidR="003B0AB1" w:rsidRPr="00452306" w:rsidRDefault="003B0AB1" w:rsidP="00F31307">
      <w:pPr>
        <w:pStyle w:val="a7"/>
        <w:spacing w:after="0" w:line="360" w:lineRule="auto"/>
        <w:ind w:left="0" w:firstLine="567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 xml:space="preserve">38) </w:t>
      </w:r>
      <w:r w:rsidR="00F237C5" w:rsidRPr="00452306">
        <w:rPr>
          <w:rStyle w:val="FontStyle19"/>
          <w:sz w:val="24"/>
          <w:szCs w:val="24"/>
        </w:rPr>
        <w:t>участвует в организации прохождения государственными служащими Управления диспансеризации в порядке и сроки, предусмотренные действующим законодательством РФ.</w:t>
      </w:r>
    </w:p>
    <w:p w:rsidR="00155DC7" w:rsidRPr="00452306" w:rsidRDefault="00F237C5" w:rsidP="00F31307">
      <w:pPr>
        <w:pStyle w:val="10"/>
        <w:shd w:val="clear" w:color="auto" w:fill="auto"/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16.1</w:t>
      </w:r>
      <w:r w:rsidR="004F5CBA" w:rsidRPr="00452306">
        <w:rPr>
          <w:rStyle w:val="FontStyle19"/>
          <w:sz w:val="24"/>
          <w:szCs w:val="24"/>
        </w:rPr>
        <w:t>.</w:t>
      </w:r>
      <w:r w:rsidR="000B1EDF" w:rsidRPr="00452306">
        <w:rPr>
          <w:rStyle w:val="FontStyle19"/>
          <w:sz w:val="24"/>
          <w:szCs w:val="24"/>
        </w:rPr>
        <w:t xml:space="preserve"> </w:t>
      </w:r>
      <w:r w:rsidR="005D68D9" w:rsidRPr="00452306">
        <w:rPr>
          <w:rStyle w:val="FontStyle19"/>
          <w:sz w:val="24"/>
          <w:szCs w:val="24"/>
        </w:rPr>
        <w:t>Главный специалист-эксперт Отдела исполняет обязанности</w:t>
      </w:r>
      <w:r w:rsidR="000B1EDF" w:rsidRPr="00452306">
        <w:rPr>
          <w:rStyle w:val="FontStyle19"/>
          <w:sz w:val="24"/>
          <w:szCs w:val="24"/>
        </w:rPr>
        <w:t xml:space="preserve"> по организации </w:t>
      </w:r>
      <w:r w:rsidR="000A5B19" w:rsidRPr="00452306">
        <w:rPr>
          <w:rStyle w:val="FontStyle19"/>
          <w:sz w:val="24"/>
          <w:szCs w:val="24"/>
        </w:rPr>
        <w:t>выполнения мероприятий</w:t>
      </w:r>
      <w:r w:rsidR="003B0AB1" w:rsidRPr="00452306">
        <w:rPr>
          <w:rStyle w:val="FontStyle19"/>
          <w:sz w:val="24"/>
          <w:szCs w:val="24"/>
        </w:rPr>
        <w:t xml:space="preserve"> по ГО и ЧС, мероприятий</w:t>
      </w:r>
      <w:r w:rsidR="000A5B19" w:rsidRPr="00452306">
        <w:rPr>
          <w:rStyle w:val="FontStyle19"/>
          <w:sz w:val="24"/>
          <w:szCs w:val="24"/>
        </w:rPr>
        <w:t xml:space="preserve"> по обеспечению структурных подразделений Управления транспортными средствами и их эксплуатации, ТО и ремонта</w:t>
      </w:r>
      <w:r w:rsidR="000B1EDF" w:rsidRPr="00452306">
        <w:rPr>
          <w:rStyle w:val="FontStyle19"/>
          <w:sz w:val="24"/>
          <w:szCs w:val="24"/>
        </w:rPr>
        <w:t>, в том числе:</w:t>
      </w:r>
    </w:p>
    <w:p w:rsidR="00FB75B0" w:rsidRPr="00452306" w:rsidRDefault="004F5CBA" w:rsidP="00F31307">
      <w:pPr>
        <w:pStyle w:val="10"/>
        <w:widowControl w:val="0"/>
        <w:shd w:val="clear" w:color="auto" w:fill="auto"/>
        <w:tabs>
          <w:tab w:val="left" w:pos="1396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1) </w:t>
      </w:r>
      <w:r w:rsidR="00FB75B0" w:rsidRPr="00452306">
        <w:rPr>
          <w:rStyle w:val="FontStyle19"/>
          <w:sz w:val="24"/>
          <w:szCs w:val="24"/>
        </w:rPr>
        <w:t>участие в разработке проектов текущих и перспективных планов по материально-техническому, информационному обеспечению Управления в соответствии с потребностями структурных подразделений, в области гражданской обороны (далее - ГО) и чрезвычайных ситуаций (далее - ЧС);</w:t>
      </w:r>
    </w:p>
    <w:p w:rsidR="00FB75B0" w:rsidRPr="00452306" w:rsidRDefault="004F5CBA" w:rsidP="00F31307">
      <w:pPr>
        <w:pStyle w:val="10"/>
        <w:widowControl w:val="0"/>
        <w:shd w:val="clear" w:color="auto" w:fill="auto"/>
        <w:tabs>
          <w:tab w:val="left" w:pos="1396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2) </w:t>
      </w:r>
      <w:r w:rsidR="00FB75B0" w:rsidRPr="00452306">
        <w:rPr>
          <w:rStyle w:val="FontStyle19"/>
          <w:sz w:val="24"/>
          <w:szCs w:val="24"/>
        </w:rPr>
        <w:t>своевременное выполнение заданий, приказов, распоряжений, поручений и указаний руководителя, поручений, указаний и заданий начальника Отдела в соответствии с законодательством Российской Федерации;</w:t>
      </w:r>
    </w:p>
    <w:p w:rsidR="00FB75B0" w:rsidRPr="00452306" w:rsidRDefault="004F5CBA" w:rsidP="00F31307">
      <w:pPr>
        <w:pStyle w:val="10"/>
        <w:widowControl w:val="0"/>
        <w:shd w:val="clear" w:color="auto" w:fill="auto"/>
        <w:tabs>
          <w:tab w:val="left" w:pos="1396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3) </w:t>
      </w:r>
      <w:r w:rsidR="00FB75B0" w:rsidRPr="00452306">
        <w:rPr>
          <w:rStyle w:val="FontStyle19"/>
          <w:sz w:val="24"/>
          <w:szCs w:val="24"/>
        </w:rPr>
        <w:t>осуществление запросов сведений в структурных подразделениях Управления, подведомственных и других организациях, необходимых для выполнения своих обязанностей, функций и задач Отдела;</w:t>
      </w:r>
    </w:p>
    <w:p w:rsidR="00FB75B0" w:rsidRPr="00452306" w:rsidRDefault="004F5CBA" w:rsidP="00F31307">
      <w:pPr>
        <w:pStyle w:val="10"/>
        <w:widowControl w:val="0"/>
        <w:shd w:val="clear" w:color="auto" w:fill="auto"/>
        <w:tabs>
          <w:tab w:val="left" w:pos="1401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4) </w:t>
      </w:r>
      <w:r w:rsidR="00FB75B0" w:rsidRPr="00452306">
        <w:rPr>
          <w:rStyle w:val="FontStyle19"/>
          <w:sz w:val="24"/>
          <w:szCs w:val="24"/>
        </w:rPr>
        <w:t>осуществление контроля технического состояния автомобилей</w:t>
      </w:r>
      <w:r w:rsidR="00C0607C" w:rsidRPr="00452306">
        <w:rPr>
          <w:rStyle w:val="FontStyle19"/>
          <w:sz w:val="24"/>
          <w:szCs w:val="24"/>
        </w:rPr>
        <w:t xml:space="preserve"> и других транспортных средств </w:t>
      </w:r>
      <w:r w:rsidR="00FB75B0" w:rsidRPr="00452306">
        <w:rPr>
          <w:rStyle w:val="FontStyle19"/>
          <w:sz w:val="24"/>
          <w:szCs w:val="24"/>
        </w:rPr>
        <w:t xml:space="preserve">Управления, </w:t>
      </w:r>
      <w:r w:rsidR="00C0607C" w:rsidRPr="00452306">
        <w:rPr>
          <w:rStyle w:val="FontStyle19"/>
          <w:sz w:val="24"/>
          <w:szCs w:val="24"/>
        </w:rPr>
        <w:t xml:space="preserve">осуществление </w:t>
      </w:r>
      <w:proofErr w:type="gramStart"/>
      <w:r w:rsidR="00C0607C" w:rsidRPr="00452306">
        <w:rPr>
          <w:rStyle w:val="FontStyle19"/>
          <w:sz w:val="24"/>
          <w:szCs w:val="24"/>
        </w:rPr>
        <w:t>контроля</w:t>
      </w:r>
      <w:r w:rsidR="00FB75B0" w:rsidRPr="00452306">
        <w:rPr>
          <w:rStyle w:val="FontStyle19"/>
          <w:sz w:val="24"/>
          <w:szCs w:val="24"/>
        </w:rPr>
        <w:t xml:space="preserve"> за</w:t>
      </w:r>
      <w:proofErr w:type="gramEnd"/>
      <w:r w:rsidR="00FB75B0" w:rsidRPr="00452306">
        <w:rPr>
          <w:rStyle w:val="FontStyle19"/>
          <w:sz w:val="24"/>
          <w:szCs w:val="24"/>
        </w:rPr>
        <w:t xml:space="preserve"> выпуск</w:t>
      </w:r>
      <w:r w:rsidR="00C0607C" w:rsidRPr="00452306">
        <w:rPr>
          <w:rStyle w:val="FontStyle19"/>
          <w:sz w:val="24"/>
          <w:szCs w:val="24"/>
        </w:rPr>
        <w:t>ом</w:t>
      </w:r>
      <w:r w:rsidR="00FB75B0" w:rsidRPr="00452306">
        <w:rPr>
          <w:rStyle w:val="FontStyle19"/>
          <w:sz w:val="24"/>
          <w:szCs w:val="24"/>
        </w:rPr>
        <w:t xml:space="preserve"> на линию исправных транспортных средств и их безаварийную эксплуатацию, в том числе проведение работы по:</w:t>
      </w:r>
    </w:p>
    <w:p w:rsidR="00FB75B0" w:rsidRPr="00452306" w:rsidRDefault="00FB75B0" w:rsidP="00F31307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организации и осуществлению мероприятий по содержанию и хранению подвижного состава транспортных средств в надлежащем состоянии;</w:t>
      </w:r>
    </w:p>
    <w:p w:rsidR="00FB75B0" w:rsidRPr="00452306" w:rsidRDefault="00FB75B0" w:rsidP="00F31307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организации и участие в осуществлении своевременного обязательного страхования автогражданской ответственности транспортных средств Управления;</w:t>
      </w:r>
    </w:p>
    <w:p w:rsidR="00FB75B0" w:rsidRPr="00452306" w:rsidRDefault="004F5CBA" w:rsidP="00F31307">
      <w:pPr>
        <w:pStyle w:val="10"/>
        <w:shd w:val="clear" w:color="auto" w:fill="auto"/>
        <w:spacing w:line="360" w:lineRule="auto"/>
        <w:ind w:firstLine="567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5) </w:t>
      </w:r>
      <w:r w:rsidR="00FB75B0" w:rsidRPr="00452306">
        <w:rPr>
          <w:rStyle w:val="FontStyle19"/>
          <w:sz w:val="24"/>
          <w:szCs w:val="24"/>
        </w:rPr>
        <w:t>оказанию необходимой технической помощи государственным гражданским служащим и иным лицам, управляющим транспортными средствами Управления (далее - водители и (или) судоводители);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организации и обеспечению правильного оформления путевых листов и своевременной их сдачи, выпуску на линию транспортных средств аппарата Управления в технически исправном состоянии;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709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>контролю за</w:t>
      </w:r>
      <w:proofErr w:type="gramEnd"/>
      <w:r w:rsidRPr="00452306">
        <w:rPr>
          <w:rStyle w:val="FontStyle19"/>
          <w:sz w:val="24"/>
          <w:szCs w:val="24"/>
        </w:rPr>
        <w:t xml:space="preserve"> соблюдением водителями и (или) судоводителями правил технической эксплуатации транспортных средств, организацией </w:t>
      </w:r>
      <w:proofErr w:type="spellStart"/>
      <w:r w:rsidRPr="00452306">
        <w:rPr>
          <w:rStyle w:val="FontStyle19"/>
          <w:sz w:val="24"/>
          <w:szCs w:val="24"/>
        </w:rPr>
        <w:t>предрейсовых</w:t>
      </w:r>
      <w:proofErr w:type="spellEnd"/>
      <w:r w:rsidRPr="00452306">
        <w:rPr>
          <w:rStyle w:val="FontStyle19"/>
          <w:sz w:val="24"/>
          <w:szCs w:val="24"/>
        </w:rPr>
        <w:t xml:space="preserve"> медосмотров;</w:t>
      </w:r>
    </w:p>
    <w:p w:rsidR="00FB75B0" w:rsidRPr="00452306" w:rsidRDefault="004F5CBA" w:rsidP="00477E51">
      <w:pPr>
        <w:pStyle w:val="10"/>
        <w:shd w:val="clear" w:color="auto" w:fill="auto"/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6) </w:t>
      </w:r>
      <w:r w:rsidR="00FB75B0" w:rsidRPr="00452306">
        <w:rPr>
          <w:rStyle w:val="FontStyle19"/>
          <w:sz w:val="24"/>
          <w:szCs w:val="24"/>
        </w:rPr>
        <w:t xml:space="preserve">анализу и профилактике дорожно-транспортных происшествий, происшествий на водном транспорте и нарушений водителями и судоводителями Управления Правил </w:t>
      </w:r>
      <w:r w:rsidR="00FB75B0" w:rsidRPr="00452306">
        <w:rPr>
          <w:rStyle w:val="FontStyle19"/>
          <w:sz w:val="24"/>
          <w:szCs w:val="24"/>
        </w:rPr>
        <w:lastRenderedPageBreak/>
        <w:t>дорожного движения, Правил плавания судов по внутренним водным путям и Правил пользования маломерными судами на водных объектах Российской Федерации;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организации планового и внепланового технического обслуживания, гарантийного и капитального ремонта транспортных средств Управления, согласование договоров (государственных контрактов) о таких работах;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обеспечению соблюдения водителями и (или) судоводителями правил и норм охраны труда и техники безопасности, служебной и трудовой дисциплины, правил служебного распорядка, производственной санитарии и противопожарной защиты;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920"/>
        </w:tabs>
        <w:spacing w:line="360" w:lineRule="auto"/>
        <w:ind w:firstLine="709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>контролю за</w:t>
      </w:r>
      <w:proofErr w:type="gramEnd"/>
      <w:r w:rsidRPr="00452306">
        <w:rPr>
          <w:rStyle w:val="FontStyle19"/>
          <w:sz w:val="24"/>
          <w:szCs w:val="24"/>
        </w:rPr>
        <w:t xml:space="preserve"> обеспечением горюче-смазочными материалами, их расходованием и списанием;</w:t>
      </w:r>
    </w:p>
    <w:p w:rsidR="00FB75B0" w:rsidRPr="00452306" w:rsidRDefault="004F5CBA" w:rsidP="00477E51">
      <w:pPr>
        <w:pStyle w:val="10"/>
        <w:shd w:val="clear" w:color="auto" w:fill="auto"/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7) </w:t>
      </w:r>
      <w:r w:rsidR="00FB75B0" w:rsidRPr="00452306">
        <w:rPr>
          <w:rStyle w:val="FontStyle19"/>
          <w:sz w:val="24"/>
          <w:szCs w:val="24"/>
        </w:rPr>
        <w:t>приему, проверке технического состояния, государственной регистрации/перерегистрации транспортных средств;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снятию с учета и списанию пришедших в негодность транспортных средств;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разработке проектов норм расхода горюче-смазочных материалов для всех видов двигателей и транспортных средств;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согласованию и обобщению заявок на закупку запчастей, дополнительного оборудования, необходимого инструмента, расходных материалов, иных товаров для транспортных средств Управления, согласованию договоров (государственных контрактов) о таких закупках;</w:t>
      </w:r>
    </w:p>
    <w:p w:rsidR="00FB75B0" w:rsidRPr="00452306" w:rsidRDefault="00B95BD3" w:rsidP="00477E51">
      <w:pPr>
        <w:pStyle w:val="10"/>
        <w:shd w:val="clear" w:color="auto" w:fill="auto"/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</w:t>
      </w:r>
      <w:r w:rsidR="00FB75B0" w:rsidRPr="00452306">
        <w:rPr>
          <w:rStyle w:val="FontStyle19"/>
          <w:sz w:val="24"/>
          <w:szCs w:val="24"/>
        </w:rPr>
        <w:t>определению неисправности транспортных средств в аппарате Управления</w:t>
      </w:r>
      <w:r w:rsidR="003F1829" w:rsidRPr="00452306">
        <w:rPr>
          <w:rStyle w:val="FontStyle19"/>
          <w:sz w:val="24"/>
          <w:szCs w:val="24"/>
        </w:rPr>
        <w:t xml:space="preserve"> </w:t>
      </w:r>
      <w:r w:rsidR="00FB75B0" w:rsidRPr="00452306">
        <w:rPr>
          <w:rStyle w:val="FontStyle19"/>
          <w:sz w:val="24"/>
          <w:szCs w:val="24"/>
        </w:rPr>
        <w:t>при приеме с линии и по окончании работы. Выявлению причины неисправностей и принятию мер к их устранению;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организации передачи транспортных средств Управления в ремонт и (или) переоборудование, прием их в эксплуатацию после выполнения работ;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оформлению документации на ремонт транспортных средств Управления с повреждениями, возникшими в результате ДТП и по иным причинам, в том числе по полисам ОСАГО;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02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непосредственному участию в проведении технического осмотра транспортных средств аппарата Управления;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осуществлению </w:t>
      </w:r>
      <w:proofErr w:type="gramStart"/>
      <w:r w:rsidRPr="00452306">
        <w:rPr>
          <w:rStyle w:val="FontStyle19"/>
          <w:sz w:val="24"/>
          <w:szCs w:val="24"/>
        </w:rPr>
        <w:t>контроля за</w:t>
      </w:r>
      <w:proofErr w:type="gramEnd"/>
      <w:r w:rsidRPr="00452306">
        <w:rPr>
          <w:rStyle w:val="FontStyle19"/>
          <w:sz w:val="24"/>
          <w:szCs w:val="24"/>
        </w:rPr>
        <w:t xml:space="preserve"> исправностью спидометров и одометров и за сохранностью соответствующих пломб. Обеспечение ежемесячной контрольной проверки показаний спидометров;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02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проверке перед выездом на линию наличия у водителей и (или) судоводителей документов на право управления транспортным средством и путевой документации, оформления путевых листов;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 xml:space="preserve">8) </w:t>
      </w:r>
      <w:r w:rsidR="00FB75B0" w:rsidRPr="00452306">
        <w:rPr>
          <w:rStyle w:val="FontStyle19"/>
          <w:sz w:val="24"/>
          <w:szCs w:val="24"/>
        </w:rPr>
        <w:t>обеспечение безопасности дорожного движения посредством: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90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ведения учета дорожно-транспортных происшествий и нарушений правил дорожного движения, совершенных с участием транспортных средств Управления, анализа причин их возникновения, подготовки отчетов о </w:t>
      </w:r>
      <w:proofErr w:type="spellStart"/>
      <w:r w:rsidRPr="00452306">
        <w:rPr>
          <w:rStyle w:val="FontStyle19"/>
          <w:sz w:val="24"/>
          <w:szCs w:val="24"/>
        </w:rPr>
        <w:t>дорожн</w:t>
      </w:r>
      <w:proofErr w:type="gramStart"/>
      <w:r w:rsidRPr="00452306">
        <w:rPr>
          <w:rStyle w:val="FontStyle19"/>
          <w:sz w:val="24"/>
          <w:szCs w:val="24"/>
        </w:rPr>
        <w:t>о</w:t>
      </w:r>
      <w:proofErr w:type="spellEnd"/>
      <w:r w:rsidRPr="00452306">
        <w:rPr>
          <w:rStyle w:val="FontStyle19"/>
          <w:sz w:val="24"/>
          <w:szCs w:val="24"/>
        </w:rPr>
        <w:t>-</w:t>
      </w:r>
      <w:proofErr w:type="gramEnd"/>
      <w:r w:rsidRPr="00452306">
        <w:rPr>
          <w:rStyle w:val="FontStyle19"/>
          <w:sz w:val="24"/>
          <w:szCs w:val="24"/>
        </w:rPr>
        <w:t xml:space="preserve"> транспортных происшествиях и принятых мерах по их предупреждению;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участия в установлении причин и обстоятельств возникновения </w:t>
      </w:r>
      <w:proofErr w:type="spellStart"/>
      <w:r w:rsidRPr="00452306">
        <w:rPr>
          <w:rStyle w:val="FontStyle19"/>
          <w:sz w:val="24"/>
          <w:szCs w:val="24"/>
        </w:rPr>
        <w:t>дорожн</w:t>
      </w:r>
      <w:proofErr w:type="gramStart"/>
      <w:r w:rsidRPr="00452306">
        <w:rPr>
          <w:rStyle w:val="FontStyle19"/>
          <w:sz w:val="24"/>
          <w:szCs w:val="24"/>
        </w:rPr>
        <w:t>о</w:t>
      </w:r>
      <w:proofErr w:type="spellEnd"/>
      <w:r w:rsidRPr="00452306">
        <w:rPr>
          <w:rStyle w:val="FontStyle19"/>
          <w:sz w:val="24"/>
          <w:szCs w:val="24"/>
        </w:rPr>
        <w:t>-</w:t>
      </w:r>
      <w:proofErr w:type="gramEnd"/>
      <w:r w:rsidRPr="00452306">
        <w:rPr>
          <w:rStyle w:val="FontStyle19"/>
          <w:sz w:val="24"/>
          <w:szCs w:val="24"/>
        </w:rPr>
        <w:t xml:space="preserve"> 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Управления;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1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осуществления анализа причин и профилактики дорожно-транспортных происшествий, происшествий на водном транспорте и нарушений водителями и (или) судоводителями Правил дорожного движения, Правил плавания судов по внутренним водным путям и Правил пользования маломерными судами на водных объектах Российской Федерации в Управлении;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контроля допуска служащих Управления и иных лиц к управлению только теми транспортными средствами, право управления, которыми предоставлено в соответствии с водительскими (судоводительскими) удостоверениями;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021"/>
        </w:tabs>
        <w:spacing w:line="360" w:lineRule="auto"/>
        <w:ind w:firstLine="709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>контроля за</w:t>
      </w:r>
      <w:proofErr w:type="gramEnd"/>
      <w:r w:rsidRPr="00452306">
        <w:rPr>
          <w:rStyle w:val="FontStyle19"/>
          <w:sz w:val="24"/>
          <w:szCs w:val="24"/>
        </w:rPr>
        <w:t xml:space="preserve"> прохождением водителями и (или) судоводителями </w:t>
      </w:r>
      <w:proofErr w:type="spellStart"/>
      <w:r w:rsidRPr="00452306">
        <w:rPr>
          <w:rStyle w:val="FontStyle19"/>
          <w:sz w:val="24"/>
          <w:szCs w:val="24"/>
        </w:rPr>
        <w:t>предрейсовых</w:t>
      </w:r>
      <w:proofErr w:type="spellEnd"/>
      <w:r w:rsidRPr="00452306">
        <w:rPr>
          <w:rStyle w:val="FontStyle19"/>
          <w:sz w:val="24"/>
          <w:szCs w:val="24"/>
        </w:rPr>
        <w:t xml:space="preserve"> и </w:t>
      </w:r>
      <w:proofErr w:type="spellStart"/>
      <w:r w:rsidRPr="00452306">
        <w:rPr>
          <w:rStyle w:val="FontStyle19"/>
          <w:sz w:val="24"/>
          <w:szCs w:val="24"/>
        </w:rPr>
        <w:t>послерейсовых</w:t>
      </w:r>
      <w:proofErr w:type="spellEnd"/>
      <w:r w:rsidRPr="00452306">
        <w:rPr>
          <w:rStyle w:val="FontStyle19"/>
          <w:sz w:val="24"/>
          <w:szCs w:val="24"/>
        </w:rPr>
        <w:t xml:space="preserve"> медицинских осмотров, за соблюдением установленных сроков медицинского переосвидетельствования.</w:t>
      </w:r>
    </w:p>
    <w:p w:rsidR="00FB75B0" w:rsidRPr="00452306" w:rsidRDefault="00BB1F84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</w:t>
      </w:r>
      <w:r w:rsidR="00FB75B0" w:rsidRPr="00452306">
        <w:rPr>
          <w:rStyle w:val="FontStyle19"/>
          <w:sz w:val="24"/>
          <w:szCs w:val="24"/>
        </w:rPr>
        <w:t>участие в разработке проектов текущих и перспективных планов по обеспечению мобильности служащих и работников Управления, материально- техническом оснащении транспортных сре</w:t>
      </w:r>
      <w:proofErr w:type="gramStart"/>
      <w:r w:rsidR="00FB75B0" w:rsidRPr="00452306">
        <w:rPr>
          <w:rStyle w:val="FontStyle19"/>
          <w:sz w:val="24"/>
          <w:szCs w:val="24"/>
        </w:rPr>
        <w:t>дств в с</w:t>
      </w:r>
      <w:proofErr w:type="gramEnd"/>
      <w:r w:rsidR="00FB75B0" w:rsidRPr="00452306">
        <w:rPr>
          <w:rStyle w:val="FontStyle19"/>
          <w:sz w:val="24"/>
          <w:szCs w:val="24"/>
        </w:rPr>
        <w:t>оответствии с потребностями структурных подразделений;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9) </w:t>
      </w:r>
      <w:r w:rsidR="00FB75B0" w:rsidRPr="00452306">
        <w:rPr>
          <w:rStyle w:val="FontStyle19"/>
          <w:sz w:val="24"/>
          <w:szCs w:val="24"/>
        </w:rPr>
        <w:t>участие в разработке документации (в том числе в планировании), связанной с приобретением и ремонтом транспортных средств, запасных част</w:t>
      </w:r>
      <w:r w:rsidR="007B5B2E">
        <w:rPr>
          <w:rStyle w:val="FontStyle19"/>
          <w:sz w:val="24"/>
          <w:szCs w:val="24"/>
        </w:rPr>
        <w:t>ей, горюче-смазочных материалов</w:t>
      </w:r>
      <w:r w:rsidRPr="00452306">
        <w:rPr>
          <w:rStyle w:val="FontStyle19"/>
          <w:sz w:val="24"/>
          <w:szCs w:val="24"/>
        </w:rPr>
        <w:t>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10) </w:t>
      </w:r>
      <w:r w:rsidR="00FB75B0" w:rsidRPr="00452306">
        <w:rPr>
          <w:rStyle w:val="FontStyle19"/>
          <w:sz w:val="24"/>
          <w:szCs w:val="24"/>
        </w:rPr>
        <w:t>участие в работе единой, постоянно действующей комиссии по осуществлению закупок товаров, работ и услуг для нужд Управления;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11) </w:t>
      </w:r>
      <w:r w:rsidR="00FB75B0" w:rsidRPr="00452306">
        <w:rPr>
          <w:rStyle w:val="FontStyle19"/>
          <w:sz w:val="24"/>
          <w:szCs w:val="24"/>
        </w:rPr>
        <w:t>выполнение работы по осуществлению договорной деятельности Управления по материально-техническому обеспечению;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12) </w:t>
      </w:r>
      <w:r w:rsidR="00FB75B0" w:rsidRPr="00452306">
        <w:rPr>
          <w:rStyle w:val="FontStyle19"/>
          <w:sz w:val="24"/>
          <w:szCs w:val="24"/>
        </w:rPr>
        <w:t>контроль исполнения обязательств по заключенным договорам, государственным контрактам (письма, заявки, акты-сверки, акты приема-передачи, претензии и т.д.) в рамках своих должностных обязанностей;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13) </w:t>
      </w:r>
      <w:r w:rsidR="00FB75B0" w:rsidRPr="00452306">
        <w:rPr>
          <w:rStyle w:val="FontStyle19"/>
          <w:sz w:val="24"/>
          <w:szCs w:val="24"/>
        </w:rPr>
        <w:t>участие в подготовке материалов для выполнения претензионной работы (подбор документов, оформление актов и т.д.) по вопросам, отнесенным к его компетенции;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14) </w:t>
      </w:r>
      <w:r w:rsidR="00FB75B0" w:rsidRPr="00452306">
        <w:rPr>
          <w:rStyle w:val="FontStyle19"/>
          <w:sz w:val="24"/>
          <w:szCs w:val="24"/>
        </w:rPr>
        <w:t xml:space="preserve">обеспечение антитеррористической защищенности объектов, занимаемых </w:t>
      </w:r>
      <w:r w:rsidR="00FB75B0" w:rsidRPr="00452306">
        <w:rPr>
          <w:rStyle w:val="FontStyle19"/>
          <w:sz w:val="24"/>
          <w:szCs w:val="24"/>
        </w:rPr>
        <w:lastRenderedPageBreak/>
        <w:t>Управлением;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8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15) </w:t>
      </w:r>
      <w:r w:rsidR="00FB75B0" w:rsidRPr="00452306">
        <w:rPr>
          <w:rStyle w:val="FontStyle19"/>
          <w:sz w:val="24"/>
          <w:szCs w:val="24"/>
        </w:rPr>
        <w:t>организация, планирование и осуществление мер в области защиты служащих, работников и объектов Управления в условиях ГО и ЧС, в том числе: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планирование и проведение мероприятий по повышению устойчивости функционирования Управления и обеспечению жизнедеятельности служащих и работников Управления в условиях ГО и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обеспечение создания, подготовки и поддержания в готовности к применению сил и сре</w:t>
      </w:r>
      <w:proofErr w:type="gramStart"/>
      <w:r w:rsidRPr="00452306">
        <w:rPr>
          <w:rStyle w:val="FontStyle19"/>
          <w:sz w:val="24"/>
          <w:szCs w:val="24"/>
        </w:rPr>
        <w:t>дств пр</w:t>
      </w:r>
      <w:proofErr w:type="gramEnd"/>
      <w:r w:rsidRPr="00452306">
        <w:rPr>
          <w:rStyle w:val="FontStyle19"/>
          <w:sz w:val="24"/>
          <w:szCs w:val="24"/>
        </w:rPr>
        <w:t>едупреждения и ликвидации ЧС, осуществление обучения служащих и работников Управления способам защиты и действиям в условиях ГО и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организация создания и поддержание в постоянной готовности локальных систем оповещения о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обеспечение, организации и проведения аварийно-спасательных и других неотложных работ на объектах Управления и на прилегающих к ним территориях в соответствии с планами предупреждения и ликвидации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внесение предложений по финансированию мероприятий по защите служащих, работников и объектов Управления от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внесение предложений по созданию резервов финансовых и материальных ресурсов для ликвидации ЧС;</w:t>
      </w:r>
    </w:p>
    <w:p w:rsidR="00FB75B0" w:rsidRPr="00452306" w:rsidRDefault="00FB75B0" w:rsidP="00477E51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подготовка и представление в установленном порядке информации в области защиты населения и территорий от ЧС, а также оповещение служащих и работников Управления об угрозе возникновения или о возникновении ЧС;</w:t>
      </w:r>
    </w:p>
    <w:p w:rsidR="00FB75B0" w:rsidRPr="00452306" w:rsidRDefault="00FB75B0" w:rsidP="00BB1F84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1106"/>
        </w:tabs>
        <w:spacing w:line="360" w:lineRule="auto"/>
        <w:ind w:firstLine="709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>внесение предложений по представлению в установленном порядке федеральному органу исполнительной власти, уполномоченному на решение задач в области защиты населения и территорий от ЧС, участков для установки специализированных технических средств оповещения и информирования населения в местах массового пребывания людей, по своевременному оповещению в установленном порядке и информированию населения о ЧС, организация предоставления и (или) использования имеющихся технических средств Управления для распространения</w:t>
      </w:r>
      <w:proofErr w:type="gramEnd"/>
      <w:r w:rsidRPr="00452306">
        <w:rPr>
          <w:rStyle w:val="FontStyle19"/>
          <w:sz w:val="24"/>
          <w:szCs w:val="24"/>
        </w:rPr>
        <w:t xml:space="preserve"> продукции средств массовой информации, а также каналов связи, выделения эфирного времени и иными способами;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1725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</w:t>
      </w:r>
      <w:r w:rsidR="00BB1F84" w:rsidRPr="00452306">
        <w:rPr>
          <w:rStyle w:val="FontStyle19"/>
          <w:sz w:val="24"/>
          <w:szCs w:val="24"/>
        </w:rPr>
        <w:t>6</w:t>
      </w:r>
      <w:r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>предоставление периодической отчетности в установленном порядке начальнику Отдела по итогам своей деятельности, деятельности Управления в пределах своей компетенции;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2236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</w:t>
      </w:r>
      <w:r w:rsidR="00BB1F84" w:rsidRPr="00452306">
        <w:rPr>
          <w:rStyle w:val="FontStyle19"/>
          <w:sz w:val="24"/>
          <w:szCs w:val="24"/>
        </w:rPr>
        <w:t>7</w:t>
      </w:r>
      <w:r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>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1734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>1</w:t>
      </w:r>
      <w:r w:rsidR="00BB1F84" w:rsidRPr="00452306">
        <w:rPr>
          <w:rStyle w:val="FontStyle19"/>
          <w:sz w:val="24"/>
          <w:szCs w:val="24"/>
        </w:rPr>
        <w:t>8</w:t>
      </w:r>
      <w:r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 xml:space="preserve">соблюдение требований охраны труда, правильное применение средств индивидуальной и коллективной защиты, прохождение обучения безопасным методам и приемам </w:t>
      </w:r>
      <w:proofErr w:type="gramStart"/>
      <w:r w:rsidR="00FB75B0" w:rsidRPr="00452306">
        <w:rPr>
          <w:rStyle w:val="FontStyle19"/>
          <w:sz w:val="24"/>
          <w:szCs w:val="24"/>
        </w:rPr>
        <w:t>-в</w:t>
      </w:r>
      <w:proofErr w:type="gramEnd"/>
      <w:r w:rsidR="00FB75B0" w:rsidRPr="00452306">
        <w:rPr>
          <w:rStyle w:val="FontStyle19"/>
          <w:sz w:val="24"/>
          <w:szCs w:val="24"/>
        </w:rPr>
        <w:t>ыполнения работ и оказанию первой помощи пострадавшим на производстве, инструктажа по охране труда, стажировки на рабочем месте, проверки знаний требований охраны труда; немедленное извещение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числе, о проявлении признаков острого профессионального заболевания (отравления); прохождение обязательных предварительных (при поступлении на работу) и периодических (влечение трудовой деятельности) медицинских осмотров (обследований), других обязательных медицинских осмотров (обследований), а также прохождение внеочередных медицинских осмотров (обследований) по направлению работодателя в случаях, предусмотренных законодательством Российской Федерации; внеочередных медицинских осмотров (обследований) по направлению работодателя в случаях, предусмотренных законодательством Российской Федерации;</w:t>
      </w:r>
    </w:p>
    <w:p w:rsidR="00FB75B0" w:rsidRPr="00452306" w:rsidRDefault="00BB1F84" w:rsidP="00477E51">
      <w:pPr>
        <w:pStyle w:val="10"/>
        <w:widowControl w:val="0"/>
        <w:shd w:val="clear" w:color="auto" w:fill="auto"/>
        <w:tabs>
          <w:tab w:val="left" w:pos="1734"/>
        </w:tabs>
        <w:spacing w:line="360" w:lineRule="auto"/>
        <w:ind w:firstLine="709"/>
        <w:rPr>
          <w:rStyle w:val="FontStyle19"/>
          <w:sz w:val="24"/>
          <w:szCs w:val="24"/>
        </w:rPr>
      </w:pPr>
      <w:proofErr w:type="gramStart"/>
      <w:r w:rsidRPr="00452306">
        <w:rPr>
          <w:rStyle w:val="FontStyle19"/>
          <w:sz w:val="24"/>
          <w:szCs w:val="24"/>
        </w:rPr>
        <w:t>19</w:t>
      </w:r>
      <w:r w:rsidR="004F5CBA"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>бережное отношение к государственному имуществу, в том числе предоставленному для исполнения должностных обязанностей, использование его исключительно в служебных целях;</w:t>
      </w:r>
      <w:proofErr w:type="gramEnd"/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1734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</w:t>
      </w:r>
      <w:r w:rsidR="00BB1F84" w:rsidRPr="00452306">
        <w:rPr>
          <w:rStyle w:val="FontStyle19"/>
          <w:sz w:val="24"/>
          <w:szCs w:val="24"/>
        </w:rPr>
        <w:t>0</w:t>
      </w:r>
      <w:r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>недопущение утраты служебного удостоверения, а также иных документов, в том числе бланков;</w:t>
      </w:r>
    </w:p>
    <w:p w:rsidR="00FB75B0" w:rsidRPr="00452306" w:rsidRDefault="004F5CBA" w:rsidP="00477E51">
      <w:pPr>
        <w:pStyle w:val="10"/>
        <w:widowControl w:val="0"/>
        <w:shd w:val="clear" w:color="auto" w:fill="auto"/>
        <w:tabs>
          <w:tab w:val="left" w:pos="1729"/>
        </w:tabs>
        <w:spacing w:line="360" w:lineRule="auto"/>
        <w:ind w:firstLine="709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</w:t>
      </w:r>
      <w:r w:rsidR="00BB1F84" w:rsidRPr="00452306">
        <w:rPr>
          <w:rStyle w:val="FontStyle19"/>
          <w:sz w:val="24"/>
          <w:szCs w:val="24"/>
        </w:rPr>
        <w:t>1</w:t>
      </w:r>
      <w:r w:rsidRPr="00452306">
        <w:rPr>
          <w:rStyle w:val="FontStyle19"/>
          <w:sz w:val="24"/>
          <w:szCs w:val="24"/>
        </w:rPr>
        <w:t xml:space="preserve">) </w:t>
      </w:r>
      <w:r w:rsidR="00FB75B0" w:rsidRPr="00452306">
        <w:rPr>
          <w:rStyle w:val="FontStyle19"/>
          <w:sz w:val="24"/>
          <w:szCs w:val="24"/>
        </w:rPr>
        <w:t>при увольнении, сдача служебного удостоверения</w:t>
      </w:r>
      <w:r w:rsidR="003F1829" w:rsidRPr="00452306">
        <w:rPr>
          <w:rStyle w:val="FontStyle19"/>
          <w:sz w:val="24"/>
          <w:szCs w:val="24"/>
        </w:rPr>
        <w:t xml:space="preserve"> </w:t>
      </w:r>
      <w:r w:rsidR="00FB75B0" w:rsidRPr="00452306">
        <w:rPr>
          <w:rStyle w:val="FontStyle19"/>
          <w:sz w:val="24"/>
          <w:szCs w:val="24"/>
        </w:rPr>
        <w:t xml:space="preserve">в отдел </w:t>
      </w:r>
      <w:r w:rsidR="00BB1F84" w:rsidRPr="00452306">
        <w:rPr>
          <w:rStyle w:val="FontStyle19"/>
          <w:sz w:val="24"/>
          <w:szCs w:val="24"/>
        </w:rPr>
        <w:t xml:space="preserve">правового обеспечения </w:t>
      </w:r>
      <w:r w:rsidR="00FB75B0" w:rsidRPr="00452306">
        <w:rPr>
          <w:rStyle w:val="FontStyle19"/>
          <w:sz w:val="24"/>
          <w:szCs w:val="24"/>
        </w:rPr>
        <w:t>государственной службы и кадров Управления и передача начальнику Отдела по акту приёма-передачи государственного имущества, предоставленного для исполнения должностных обязанностей.</w:t>
      </w:r>
    </w:p>
    <w:p w:rsidR="00155DC7" w:rsidRPr="00452306" w:rsidRDefault="00155DC7" w:rsidP="00477E51">
      <w:pPr>
        <w:pStyle w:val="10"/>
        <w:shd w:val="clear" w:color="auto" w:fill="auto"/>
        <w:tabs>
          <w:tab w:val="left" w:pos="1467"/>
        </w:tabs>
        <w:spacing w:line="360" w:lineRule="auto"/>
        <w:ind w:firstLine="709"/>
        <w:rPr>
          <w:rStyle w:val="FontStyle19"/>
          <w:sz w:val="24"/>
          <w:szCs w:val="24"/>
        </w:rPr>
      </w:pPr>
    </w:p>
    <w:p w:rsidR="00477E51" w:rsidRPr="00452306" w:rsidRDefault="00477E51" w:rsidP="00477E51">
      <w:pPr>
        <w:spacing w:after="0" w:line="360" w:lineRule="auto"/>
        <w:ind w:right="27" w:firstLine="540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1</w:t>
      </w:r>
      <w:r w:rsidR="00BB1F84" w:rsidRPr="00452306">
        <w:rPr>
          <w:rStyle w:val="FontStyle19"/>
          <w:sz w:val="24"/>
          <w:szCs w:val="24"/>
        </w:rPr>
        <w:t>7</w:t>
      </w:r>
      <w:r w:rsidRPr="00452306">
        <w:rPr>
          <w:rStyle w:val="FontStyle19"/>
          <w:sz w:val="24"/>
          <w:szCs w:val="24"/>
        </w:rPr>
        <w:t>. </w:t>
      </w:r>
      <w:proofErr w:type="gramStart"/>
      <w:r w:rsidRPr="00452306">
        <w:rPr>
          <w:rStyle w:val="FontStyle19"/>
          <w:sz w:val="24"/>
          <w:szCs w:val="24"/>
        </w:rPr>
        <w:t xml:space="preserve">Гражданский служащий в соответствии со статьей 9 Федерального закона от 25 декабря 2008 г. № 273-ФЗ «О противодействии коррупции» (Собрание законодательства Российской Федерации, 2008, № 52, ст. 6228) обязан уведомлять представителя нанимателя, органы прокуратуры или другие государственные органы обо всех случаях обращения к нему каких-либо </w:t>
      </w:r>
      <w:r w:rsidR="00F31307" w:rsidRPr="00452306">
        <w:rPr>
          <w:rStyle w:val="FontStyle19"/>
          <w:sz w:val="24"/>
          <w:szCs w:val="24"/>
        </w:rPr>
        <w:t>лиц в</w:t>
      </w:r>
      <w:r w:rsidRPr="00452306">
        <w:rPr>
          <w:rStyle w:val="FontStyle19"/>
          <w:sz w:val="24"/>
          <w:szCs w:val="24"/>
        </w:rPr>
        <w:t xml:space="preserve"> целях склонения его к совершению коррупционных правонарушений.</w:t>
      </w:r>
      <w:proofErr w:type="gramEnd"/>
    </w:p>
    <w:p w:rsidR="00477E51" w:rsidRPr="00452306" w:rsidRDefault="00477E51" w:rsidP="00477E51">
      <w:pPr>
        <w:pStyle w:val="Style11"/>
        <w:tabs>
          <w:tab w:val="left" w:pos="835"/>
        </w:tabs>
        <w:spacing w:line="360" w:lineRule="auto"/>
        <w:ind w:right="27" w:firstLine="709"/>
      </w:pPr>
      <w:r w:rsidRPr="00452306">
        <w:rPr>
          <w:rStyle w:val="FontStyle19"/>
          <w:sz w:val="24"/>
          <w:szCs w:val="24"/>
        </w:rPr>
        <w:t>1</w:t>
      </w:r>
      <w:r w:rsidR="00A23512" w:rsidRPr="00452306">
        <w:rPr>
          <w:rStyle w:val="FontStyle19"/>
          <w:sz w:val="24"/>
          <w:szCs w:val="24"/>
        </w:rPr>
        <w:t>8</w:t>
      </w:r>
      <w:r w:rsidRPr="00452306">
        <w:rPr>
          <w:rStyle w:val="FontStyle19"/>
          <w:sz w:val="24"/>
          <w:szCs w:val="24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477E51" w:rsidRPr="00452306" w:rsidRDefault="00A23512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>19</w:t>
      </w:r>
      <w:r w:rsidR="00477E51" w:rsidRPr="00452306">
        <w:rPr>
          <w:rStyle w:val="FontStyle19"/>
          <w:sz w:val="24"/>
          <w:szCs w:val="24"/>
        </w:rPr>
        <w:t>. Гражданский служащий, замещающий должность главного специалиста-эксперта отдела,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77E51" w:rsidRPr="00452306" w:rsidRDefault="00A23512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20</w:t>
      </w:r>
      <w:r w:rsidR="00477E51" w:rsidRPr="00452306">
        <w:rPr>
          <w:rStyle w:val="FontStyle19"/>
          <w:sz w:val="24"/>
          <w:szCs w:val="24"/>
        </w:rPr>
        <w:t>. 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477E51" w:rsidRPr="00452306">
        <w:rPr>
          <w:rStyle w:val="FontStyle19"/>
          <w:sz w:val="24"/>
          <w:szCs w:val="24"/>
        </w:rPr>
        <w:br/>
        <w:t>дисциплинарную, гражданско-правовую, административную или уголовную</w:t>
      </w:r>
      <w:r w:rsidR="00477E51" w:rsidRPr="00452306">
        <w:rPr>
          <w:rStyle w:val="FontStyle19"/>
          <w:sz w:val="24"/>
          <w:szCs w:val="24"/>
        </w:rPr>
        <w:br/>
        <w:t>ответственность в соответствии с федеральными законами</w:t>
      </w:r>
      <w:r w:rsidR="00477E51" w:rsidRPr="00452306">
        <w:rPr>
          <w:rStyle w:val="FontStyle29"/>
          <w:sz w:val="24"/>
          <w:szCs w:val="24"/>
        </w:rPr>
        <w:t>.</w:t>
      </w:r>
    </w:p>
    <w:p w:rsidR="004F5CBA" w:rsidRPr="00452306" w:rsidRDefault="00477E51" w:rsidP="00477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23512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F5CBA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F5CBA" w:rsidRPr="00452306">
        <w:rPr>
          <w:rFonts w:ascii="Times New Roman" w:hAnsi="Times New Roman" w:cs="Times New Roman"/>
          <w:bCs/>
          <w:sz w:val="24"/>
          <w:szCs w:val="24"/>
        </w:rPr>
        <w:t>Главный специалист-эксперт Отдела</w:t>
      </w:r>
      <w:r w:rsidR="004F5CBA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</w:t>
      </w:r>
      <w:r w:rsidR="00A23512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привлечен</w:t>
      </w:r>
      <w:r w:rsidR="004F5CBA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ответственности в соответствии с законодательством Российской Федерации (дисциплинарной, гражданско-правовой, административной или уголовной).</w:t>
      </w:r>
    </w:p>
    <w:p w:rsidR="00F31307" w:rsidRPr="00452306" w:rsidRDefault="00F31307" w:rsidP="00477E5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51" w:rsidRPr="00452306" w:rsidRDefault="00477E51" w:rsidP="00477E5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52306">
        <w:rPr>
          <w:rFonts w:ascii="Times New Roman" w:hAnsi="Times New Roman" w:cs="Times New Roman"/>
          <w:b/>
          <w:sz w:val="24"/>
          <w:szCs w:val="24"/>
        </w:rPr>
        <w:t>. Перечень вопросов, по которым гражданский служащий</w:t>
      </w:r>
    </w:p>
    <w:p w:rsidR="00477E51" w:rsidRPr="00452306" w:rsidRDefault="00477E51" w:rsidP="00477E51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</w:t>
      </w:r>
    </w:p>
    <w:p w:rsidR="00477E51" w:rsidRPr="00452306" w:rsidRDefault="00477E51" w:rsidP="00477E5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2</w:t>
      </w:r>
      <w:r w:rsidR="00A23512" w:rsidRPr="00452306">
        <w:rPr>
          <w:rFonts w:ascii="Times New Roman" w:hAnsi="Times New Roman" w:cs="Times New Roman"/>
          <w:sz w:val="24"/>
          <w:szCs w:val="24"/>
        </w:rPr>
        <w:t>2</w:t>
      </w:r>
      <w:r w:rsidRPr="00452306">
        <w:rPr>
          <w:rFonts w:ascii="Times New Roman" w:hAnsi="Times New Roman" w:cs="Times New Roman"/>
          <w:sz w:val="24"/>
          <w:szCs w:val="24"/>
        </w:rPr>
        <w:t>. При исполнении служебных обязанностей гражданский служащий, замещающий должность главного специалиста-эксперта отдела, вправе самостоятельно принимать решения по вопросам: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 подготовки предложений и рекомендаций по организации и улучшению работы Управления в закрепленной сфере деятельности;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 создания системы обеспечения заинтересованных лиц информацией и оказания им консультаций в закрепленной сфере деятельности.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2</w:t>
      </w:r>
      <w:r w:rsidR="00A23512" w:rsidRPr="00452306">
        <w:rPr>
          <w:rFonts w:ascii="Times New Roman" w:hAnsi="Times New Roman" w:cs="Times New Roman"/>
          <w:sz w:val="24"/>
          <w:szCs w:val="24"/>
        </w:rPr>
        <w:t>3</w:t>
      </w:r>
      <w:r w:rsidRPr="00452306">
        <w:rPr>
          <w:rFonts w:ascii="Times New Roman" w:hAnsi="Times New Roman" w:cs="Times New Roman"/>
          <w:sz w:val="24"/>
          <w:szCs w:val="24"/>
        </w:rPr>
        <w:t>. При исполнении служебных обязанностей гражданский служащий, замещающий должность главного специалиста-эксперта отдела, обязан самостоятельно принимать решения по вопросам: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-подготовки справок, обзорных сведений, докладов и предложений 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в соответствии с компетенцией отдела;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-подготовки проектов распорядительных и иных локальных нормативных документов в соответствии с компетенцией;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-ведения оперативного и статистического учета и анализа своей деятельности, подготовки отчетности по установленным формам, представления ее начальнику отдела, в Федеральное агентство по рыболовству, другие организации;</w:t>
      </w:r>
    </w:p>
    <w:p w:rsidR="004F5CBA" w:rsidRPr="00452306" w:rsidRDefault="00477E51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lastRenderedPageBreak/>
        <w:t>-обеспечения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477E51" w:rsidRPr="00452306" w:rsidRDefault="00477E51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52306">
        <w:rPr>
          <w:rFonts w:ascii="Times New Roman" w:hAnsi="Times New Roman" w:cs="Times New Roman"/>
          <w:b/>
          <w:sz w:val="24"/>
          <w:szCs w:val="24"/>
        </w:rPr>
        <w:t>. Перечень вопросов, по которым гражданский служащий вправе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proofErr w:type="gramStart"/>
      <w:r w:rsidRPr="00452306"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 w:rsidRPr="00452306">
        <w:rPr>
          <w:rFonts w:ascii="Times New Roman" w:hAnsi="Times New Roman" w:cs="Times New Roman"/>
          <w:b/>
          <w:sz w:val="24"/>
          <w:szCs w:val="24"/>
        </w:rPr>
        <w:t xml:space="preserve"> участвовать при подготовке проектов нормативных правовых актов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и (или) проектов управленческих и иных решений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A23512" w:rsidRPr="00452306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452306">
        <w:rPr>
          <w:rFonts w:ascii="Times New Roman" w:hAnsi="Times New Roman" w:cs="Times New Roman"/>
          <w:sz w:val="24"/>
          <w:szCs w:val="24"/>
          <w:lang w:eastAsia="en-US"/>
        </w:rPr>
        <w:t>. Главный специалист-эксперт отдела в соответствии со своей компетенцией вправе участвовать в подготовке (обсуждении) следующих проектов: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-документов о взаимодействии со сторонними организациями;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-предложений по разработке распорядительных документов, подготовка которых входит в компетенцию отдела;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-в решении иных вопросов, относящихся к установленной сфере деятельности.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A23512" w:rsidRPr="00452306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452306">
        <w:rPr>
          <w:rFonts w:ascii="Times New Roman" w:hAnsi="Times New Roman" w:cs="Times New Roman"/>
          <w:sz w:val="24"/>
          <w:szCs w:val="24"/>
          <w:lang w:eastAsia="en-US"/>
        </w:rPr>
        <w:t xml:space="preserve">. Главный специалист-эксперт отдела в соответствии со своей компетенцией обязан участвовать в подготовке (обсуждении) следующих проектов: </w:t>
      </w:r>
    </w:p>
    <w:p w:rsidR="00477E51" w:rsidRPr="00452306" w:rsidRDefault="00477E51" w:rsidP="00477E5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-документов об охране труда, пожарной безопасности, ГО и ЧС;</w:t>
      </w:r>
    </w:p>
    <w:p w:rsidR="004F5CBA" w:rsidRPr="00452306" w:rsidRDefault="00477E51" w:rsidP="0039317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306">
        <w:rPr>
          <w:rFonts w:ascii="Times New Roman" w:hAnsi="Times New Roman" w:cs="Times New Roman"/>
          <w:sz w:val="24"/>
          <w:szCs w:val="24"/>
          <w:lang w:eastAsia="en-US"/>
        </w:rPr>
        <w:t>-в решении иных вопросов, относящихся к установленной сфере деятельности.</w:t>
      </w:r>
    </w:p>
    <w:p w:rsidR="00477E51" w:rsidRPr="00452306" w:rsidRDefault="00477E51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52306">
        <w:rPr>
          <w:rFonts w:ascii="Times New Roman" w:hAnsi="Times New Roman" w:cs="Times New Roman"/>
          <w:b/>
          <w:sz w:val="24"/>
          <w:szCs w:val="24"/>
        </w:rPr>
        <w:t>. Сроки и процедуры подготовки,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рассмотрения проектов управленческих и иных решений,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порядок согласования и принятия данных решений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BA" w:rsidRPr="00452306" w:rsidRDefault="00477E51" w:rsidP="00477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2</w:t>
      </w:r>
      <w:r w:rsidR="00A23512" w:rsidRPr="00452306">
        <w:rPr>
          <w:rFonts w:ascii="Times New Roman" w:hAnsi="Times New Roman" w:cs="Times New Roman"/>
          <w:sz w:val="24"/>
          <w:szCs w:val="24"/>
        </w:rPr>
        <w:t>6</w:t>
      </w:r>
      <w:r w:rsidR="004F5CBA" w:rsidRPr="00452306">
        <w:rPr>
          <w:rFonts w:ascii="Times New Roman" w:hAnsi="Times New Roman" w:cs="Times New Roman"/>
          <w:sz w:val="24"/>
          <w:szCs w:val="24"/>
        </w:rPr>
        <w:t>. В соответствии со своими должностными обязанностями главный специалис</w:t>
      </w:r>
      <w:proofErr w:type="gramStart"/>
      <w:r w:rsidR="004F5CBA" w:rsidRPr="0045230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F5CBA" w:rsidRPr="00452306">
        <w:rPr>
          <w:rFonts w:ascii="Times New Roman" w:hAnsi="Times New Roman" w:cs="Times New Roman"/>
          <w:sz w:val="24"/>
          <w:szCs w:val="24"/>
        </w:rPr>
        <w:t xml:space="preserve"> эксперт Отдела участвует в подготовке, рассмотрении, согласовании проектов управленческих и иных решений в порядке и в сроки, установленные законодательными и иными нормативными правовыми актами Российской Федерации, локальными правовыми актами Управления.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52306"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A23512" w:rsidP="00477E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27</w:t>
      </w:r>
      <w:r w:rsidR="004F5CBA" w:rsidRPr="004523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5CBA" w:rsidRPr="00452306">
        <w:rPr>
          <w:rFonts w:ascii="Times New Roman" w:hAnsi="Times New Roman" w:cs="Times New Roman"/>
          <w:sz w:val="24"/>
          <w:szCs w:val="24"/>
        </w:rPr>
        <w:t xml:space="preserve">Взаимодействие главного специалиста-эксперта Отдела с гражданскими служащими Федерального агентства по рыболовству, государственными служащими иных государственных органов, а также с гражданами и организациями строится в рамках деловых отношений на основе </w:t>
      </w:r>
      <w:hyperlink r:id="rId7" w:history="1">
        <w:r w:rsidR="004F5CBA" w:rsidRPr="00452306">
          <w:rPr>
            <w:rFonts w:ascii="Times New Roman" w:hAnsi="Times New Roman" w:cs="Times New Roman"/>
            <w:sz w:val="24"/>
            <w:szCs w:val="24"/>
          </w:rPr>
          <w:t>общих принципов</w:t>
        </w:r>
      </w:hyperlink>
      <w:r w:rsidR="004F5CBA" w:rsidRPr="00452306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служащих, утвержденных Указом Президента Российской Федерации от 12.08.2002 № 885 «Об </w:t>
      </w:r>
      <w:r w:rsidR="004F5CBA" w:rsidRPr="00452306">
        <w:rPr>
          <w:rFonts w:ascii="Times New Roman" w:hAnsi="Times New Roman" w:cs="Times New Roman"/>
          <w:sz w:val="24"/>
          <w:szCs w:val="24"/>
        </w:rPr>
        <w:lastRenderedPageBreak/>
        <w:t>утверждении общих принципов служебного поведения государственных гражданских служащих» (Собрание законодательства Российской Федерации, 2002, № 33, ст. 3196</w:t>
      </w:r>
      <w:proofErr w:type="gramEnd"/>
      <w:r w:rsidR="004F5CBA" w:rsidRPr="0045230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4F5CBA" w:rsidRPr="00452306">
        <w:rPr>
          <w:rFonts w:ascii="Times New Roman" w:hAnsi="Times New Roman" w:cs="Times New Roman"/>
          <w:sz w:val="24"/>
          <w:szCs w:val="24"/>
        </w:rPr>
        <w:t xml:space="preserve">2009; № 29, ст. 3658), и требований к служебному поведению, установленных </w:t>
      </w:r>
      <w:hyperlink r:id="rId8" w:history="1">
        <w:r w:rsidR="004F5CBA" w:rsidRPr="00452306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="004F5CBA" w:rsidRPr="00452306">
        <w:rPr>
          <w:rFonts w:ascii="Times New Roman" w:hAnsi="Times New Roman" w:cs="Times New Roman"/>
          <w:sz w:val="24"/>
          <w:szCs w:val="24"/>
        </w:rPr>
        <w:t xml:space="preserve"> </w:t>
      </w:r>
      <w:r w:rsidR="004F5CBA" w:rsidRPr="00452306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Федерального закона от 27 июля 2004 г. № 79-ФЗ</w:t>
      </w:r>
      <w:r w:rsidR="004F5CBA" w:rsidRPr="00452306">
        <w:rPr>
          <w:rFonts w:ascii="Times New Roman" w:hAnsi="Times New Roman" w:cs="Times New Roman"/>
          <w:sz w:val="24"/>
          <w:szCs w:val="24"/>
        </w:rPr>
        <w:t>, а также в соответствии с иными нормативными правовыми актами Российской Федерации и Федерального агентства по рыболовству.</w:t>
      </w:r>
      <w:proofErr w:type="gramEnd"/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52306">
        <w:rPr>
          <w:rFonts w:ascii="Times New Roman" w:hAnsi="Times New Roman" w:cs="Times New Roman"/>
          <w:b/>
          <w:sz w:val="24"/>
          <w:szCs w:val="24"/>
        </w:rPr>
        <w:t>. Перечень государственных услуг, оказываемых гражданам и организациям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A23512" w:rsidP="00477E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28</w:t>
      </w:r>
      <w:r w:rsidR="004F5CBA" w:rsidRPr="00452306">
        <w:rPr>
          <w:rFonts w:ascii="Times New Roman" w:hAnsi="Times New Roman" w:cs="Times New Roman"/>
          <w:sz w:val="24"/>
          <w:szCs w:val="24"/>
        </w:rPr>
        <w:t>. Главный специалист-эксперт Отдела не оказывает государственных услуг.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52306"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306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4F5CBA" w:rsidRPr="00452306" w:rsidRDefault="004F5CBA" w:rsidP="00477E5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7E51" w:rsidRPr="00452306" w:rsidRDefault="00A23512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29</w:t>
      </w:r>
      <w:r w:rsidR="00477E51" w:rsidRPr="00452306">
        <w:rPr>
          <w:rStyle w:val="FontStyle19"/>
          <w:sz w:val="24"/>
          <w:szCs w:val="24"/>
        </w:rPr>
        <w:t>. Эффективность профессиональной служебной деятельности гражданского служащего оценивается по следующим показателям: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добросовестному исполнению должностных обязанностей, отсутствию нарушений запретов, требований к служебному поведению и иных обязательств, установленных законодательством Российской Федерации о </w:t>
      </w:r>
      <w:r w:rsidR="00F31307" w:rsidRPr="00452306">
        <w:rPr>
          <w:rStyle w:val="FontStyle19"/>
          <w:sz w:val="24"/>
          <w:szCs w:val="24"/>
        </w:rPr>
        <w:t>государственной гражданской службе</w:t>
      </w:r>
      <w:r w:rsidRPr="00452306">
        <w:rPr>
          <w:rStyle w:val="FontStyle19"/>
          <w:sz w:val="24"/>
          <w:szCs w:val="24"/>
        </w:rPr>
        <w:t xml:space="preserve">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своевременности и оперативности выполнения поручений;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качеству выполненной работы (подготовке документов, соответствующих требованиям законодательства Российской Федерации, полному и логичному изложению материала, юридически грамотному составлению документа, отсутствию стилистических и грамматических ошибок);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количеству возвратов на доработку ранее подготовленных документов; количеству повторных обращений по рассматриваемым вопросам;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наличию у гражданского служащего поощрений за безупречную и эффективную службу;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lastRenderedPageBreak/>
        <w:t>- оценке профессиональных, организаторских и личностных каче</w:t>
      </w:r>
      <w:proofErr w:type="gramStart"/>
      <w:r w:rsidRPr="00452306">
        <w:rPr>
          <w:rStyle w:val="FontStyle19"/>
          <w:sz w:val="24"/>
          <w:szCs w:val="24"/>
        </w:rPr>
        <w:t>ств гр</w:t>
      </w:r>
      <w:proofErr w:type="gramEnd"/>
      <w:r w:rsidRPr="00452306">
        <w:rPr>
          <w:rStyle w:val="FontStyle19"/>
          <w:sz w:val="24"/>
          <w:szCs w:val="24"/>
        </w:rPr>
        <w:t xml:space="preserve">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или иных показателей;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 xml:space="preserve">- отсутствию жалоб граждан, юридических лиц на действия (бездействие) гражданского служащего; </w:t>
      </w:r>
    </w:p>
    <w:p w:rsidR="00477E51" w:rsidRPr="00452306" w:rsidRDefault="00477E51" w:rsidP="00477E51">
      <w:pPr>
        <w:pStyle w:val="Style7"/>
        <w:spacing w:line="360" w:lineRule="auto"/>
        <w:ind w:right="27" w:firstLine="709"/>
        <w:jc w:val="both"/>
        <w:rPr>
          <w:rStyle w:val="FontStyle19"/>
          <w:sz w:val="24"/>
          <w:szCs w:val="24"/>
        </w:rPr>
      </w:pPr>
      <w:r w:rsidRPr="00452306">
        <w:rPr>
          <w:rStyle w:val="FontStyle19"/>
          <w:sz w:val="24"/>
          <w:szCs w:val="24"/>
        </w:rPr>
        <w:t>- осознанию ответственности за последствия своих действий, принимаемых решений;</w:t>
      </w:r>
    </w:p>
    <w:p w:rsidR="00477E51" w:rsidRPr="00452306" w:rsidRDefault="00477E51" w:rsidP="00477E5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 xml:space="preserve">- </w:t>
      </w:r>
      <w:r w:rsidRPr="00452306">
        <w:rPr>
          <w:rFonts w:ascii="Times New Roman" w:hAnsi="Times New Roman" w:cs="Times New Roman"/>
          <w:bCs/>
          <w:sz w:val="24"/>
          <w:szCs w:val="24"/>
        </w:rPr>
        <w:t>выполняемым объемом работы и интенсивностью труда, способностью сохранять высокую работоспособность, соблюдением служебной дисциплины;</w:t>
      </w:r>
    </w:p>
    <w:p w:rsidR="00477E51" w:rsidRPr="00452306" w:rsidRDefault="00477E51" w:rsidP="00477E51">
      <w:pPr>
        <w:tabs>
          <w:tab w:val="num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 качеством и своевременностью подготовки отчетных, информационных и аналитических материалов;</w:t>
      </w:r>
    </w:p>
    <w:p w:rsidR="00477E51" w:rsidRPr="00452306" w:rsidRDefault="00477E51" w:rsidP="00477E51">
      <w:pPr>
        <w:tabs>
          <w:tab w:val="num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 полнотой и своевременностью выполнения должностных обязанностей;</w:t>
      </w:r>
    </w:p>
    <w:p w:rsidR="00477E51" w:rsidRPr="00452306" w:rsidRDefault="00477E51" w:rsidP="0027343B">
      <w:pPr>
        <w:tabs>
          <w:tab w:val="num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306">
        <w:rPr>
          <w:rFonts w:ascii="Times New Roman" w:hAnsi="Times New Roman" w:cs="Times New Roman"/>
          <w:sz w:val="24"/>
          <w:szCs w:val="24"/>
        </w:rPr>
        <w:t>- состоянием служебной и организационной дисциплины в отделе;</w:t>
      </w:r>
    </w:p>
    <w:p w:rsidR="004F5CBA" w:rsidRDefault="00DD02DB" w:rsidP="0027343B">
      <w:pPr>
        <w:pStyle w:val="31"/>
        <w:shd w:val="clear" w:color="auto" w:fill="auto"/>
        <w:tabs>
          <w:tab w:val="left" w:pos="1388"/>
        </w:tabs>
        <w:spacing w:line="360" w:lineRule="auto"/>
        <w:jc w:val="both"/>
      </w:pPr>
      <w:r w:rsidRPr="00452306">
        <w:t xml:space="preserve">         </w:t>
      </w:r>
      <w:r w:rsidR="00477E51" w:rsidRPr="00452306">
        <w:t>- отсутствием замечаний и нареканий со стороны контролирующих органов</w:t>
      </w:r>
    </w:p>
    <w:sectPr w:rsidR="004F5CBA" w:rsidSect="001B0A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B80"/>
    <w:multiLevelType w:val="multilevel"/>
    <w:tmpl w:val="BA1A2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2CC"/>
    <w:multiLevelType w:val="multilevel"/>
    <w:tmpl w:val="0A84CB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0135457"/>
    <w:multiLevelType w:val="multilevel"/>
    <w:tmpl w:val="CA2479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9222E7B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5677E6"/>
    <w:multiLevelType w:val="multilevel"/>
    <w:tmpl w:val="22242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46459"/>
    <w:multiLevelType w:val="hybridMultilevel"/>
    <w:tmpl w:val="75FE23B4"/>
    <w:lvl w:ilvl="0" w:tplc="F87A201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080F67"/>
    <w:multiLevelType w:val="multilevel"/>
    <w:tmpl w:val="0956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03BF5"/>
    <w:multiLevelType w:val="multilevel"/>
    <w:tmpl w:val="EA74E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F149EA"/>
    <w:multiLevelType w:val="multilevel"/>
    <w:tmpl w:val="0E6823B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DE2270A"/>
    <w:multiLevelType w:val="multilevel"/>
    <w:tmpl w:val="D102DCCE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D0962"/>
    <w:multiLevelType w:val="hybridMultilevel"/>
    <w:tmpl w:val="027A7096"/>
    <w:lvl w:ilvl="0" w:tplc="9156067A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4546B"/>
    <w:multiLevelType w:val="multilevel"/>
    <w:tmpl w:val="ACD88D4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960863"/>
    <w:multiLevelType w:val="multilevel"/>
    <w:tmpl w:val="CF56B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9764BE"/>
    <w:multiLevelType w:val="hybridMultilevel"/>
    <w:tmpl w:val="58400A68"/>
    <w:lvl w:ilvl="0" w:tplc="107CD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968ED"/>
    <w:multiLevelType w:val="multilevel"/>
    <w:tmpl w:val="0A84CB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AFB3F66"/>
    <w:multiLevelType w:val="multilevel"/>
    <w:tmpl w:val="FBEC3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7D0630A1"/>
    <w:multiLevelType w:val="multilevel"/>
    <w:tmpl w:val="872E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8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16"/>
  </w:num>
  <w:num w:numId="14">
    <w:abstractNumId w:val="9"/>
  </w:num>
  <w:num w:numId="15">
    <w:abstractNumId w:val="7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DC7"/>
    <w:rsid w:val="00022E8A"/>
    <w:rsid w:val="00042CA3"/>
    <w:rsid w:val="000A5B19"/>
    <w:rsid w:val="000B1EDF"/>
    <w:rsid w:val="000E36EE"/>
    <w:rsid w:val="0014467A"/>
    <w:rsid w:val="00155DC7"/>
    <w:rsid w:val="001B0A03"/>
    <w:rsid w:val="0021080F"/>
    <w:rsid w:val="00262666"/>
    <w:rsid w:val="002725B8"/>
    <w:rsid w:val="0027343B"/>
    <w:rsid w:val="002A1554"/>
    <w:rsid w:val="002D12DB"/>
    <w:rsid w:val="002E5B1D"/>
    <w:rsid w:val="002F7711"/>
    <w:rsid w:val="003209B7"/>
    <w:rsid w:val="00335F59"/>
    <w:rsid w:val="00342395"/>
    <w:rsid w:val="00352880"/>
    <w:rsid w:val="00380AC4"/>
    <w:rsid w:val="00393171"/>
    <w:rsid w:val="003B0AB1"/>
    <w:rsid w:val="003C31F7"/>
    <w:rsid w:val="003C5F55"/>
    <w:rsid w:val="003D110C"/>
    <w:rsid w:val="003F1829"/>
    <w:rsid w:val="003F61ED"/>
    <w:rsid w:val="00452306"/>
    <w:rsid w:val="00477E51"/>
    <w:rsid w:val="004C622D"/>
    <w:rsid w:val="004D165A"/>
    <w:rsid w:val="004F5CBA"/>
    <w:rsid w:val="00504CBB"/>
    <w:rsid w:val="0054023E"/>
    <w:rsid w:val="00571541"/>
    <w:rsid w:val="005738A1"/>
    <w:rsid w:val="00576AAF"/>
    <w:rsid w:val="005A1574"/>
    <w:rsid w:val="005A7227"/>
    <w:rsid w:val="005C1CFB"/>
    <w:rsid w:val="005C4886"/>
    <w:rsid w:val="005D68D9"/>
    <w:rsid w:val="005E6180"/>
    <w:rsid w:val="005F7495"/>
    <w:rsid w:val="0068188B"/>
    <w:rsid w:val="00713225"/>
    <w:rsid w:val="007757F8"/>
    <w:rsid w:val="00786ABF"/>
    <w:rsid w:val="00794F64"/>
    <w:rsid w:val="007B5B2E"/>
    <w:rsid w:val="007F7AEF"/>
    <w:rsid w:val="008531A0"/>
    <w:rsid w:val="0085474C"/>
    <w:rsid w:val="00856013"/>
    <w:rsid w:val="00871AB7"/>
    <w:rsid w:val="00873E09"/>
    <w:rsid w:val="0088758C"/>
    <w:rsid w:val="00895521"/>
    <w:rsid w:val="008A002C"/>
    <w:rsid w:val="008A0D8A"/>
    <w:rsid w:val="008C70EC"/>
    <w:rsid w:val="008D7DEF"/>
    <w:rsid w:val="009043A1"/>
    <w:rsid w:val="009117C1"/>
    <w:rsid w:val="009248F6"/>
    <w:rsid w:val="009517EC"/>
    <w:rsid w:val="009547C6"/>
    <w:rsid w:val="00967E92"/>
    <w:rsid w:val="00973236"/>
    <w:rsid w:val="009A0C03"/>
    <w:rsid w:val="009B0985"/>
    <w:rsid w:val="009E0E19"/>
    <w:rsid w:val="00A23512"/>
    <w:rsid w:val="00A4165B"/>
    <w:rsid w:val="00A644F9"/>
    <w:rsid w:val="00AB4605"/>
    <w:rsid w:val="00AC5781"/>
    <w:rsid w:val="00B2250A"/>
    <w:rsid w:val="00B27502"/>
    <w:rsid w:val="00B702AE"/>
    <w:rsid w:val="00B75E3C"/>
    <w:rsid w:val="00B84056"/>
    <w:rsid w:val="00B95BD3"/>
    <w:rsid w:val="00BB1F84"/>
    <w:rsid w:val="00BC289E"/>
    <w:rsid w:val="00BE2364"/>
    <w:rsid w:val="00C0607C"/>
    <w:rsid w:val="00C23AE2"/>
    <w:rsid w:val="00C35C06"/>
    <w:rsid w:val="00C44C41"/>
    <w:rsid w:val="00C678F3"/>
    <w:rsid w:val="00CA59A7"/>
    <w:rsid w:val="00CB755C"/>
    <w:rsid w:val="00CF7E70"/>
    <w:rsid w:val="00D212B6"/>
    <w:rsid w:val="00D46604"/>
    <w:rsid w:val="00D73466"/>
    <w:rsid w:val="00DA1035"/>
    <w:rsid w:val="00DD02DB"/>
    <w:rsid w:val="00DD5021"/>
    <w:rsid w:val="00DF38F9"/>
    <w:rsid w:val="00E00C04"/>
    <w:rsid w:val="00E01A45"/>
    <w:rsid w:val="00E024BD"/>
    <w:rsid w:val="00E43218"/>
    <w:rsid w:val="00E75655"/>
    <w:rsid w:val="00E80A70"/>
    <w:rsid w:val="00ED761A"/>
    <w:rsid w:val="00EE6AFB"/>
    <w:rsid w:val="00F237C5"/>
    <w:rsid w:val="00F31307"/>
    <w:rsid w:val="00FB3649"/>
    <w:rsid w:val="00FB75B0"/>
    <w:rsid w:val="00FE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A"/>
  </w:style>
  <w:style w:type="paragraph" w:styleId="3">
    <w:name w:val="heading 3"/>
    <w:basedOn w:val="a"/>
    <w:next w:val="a"/>
    <w:link w:val="30"/>
    <w:qFormat/>
    <w:rsid w:val="00155D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D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155D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5D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5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55DC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5">
    <w:name w:val="Гипертекстовая ссылка"/>
    <w:rsid w:val="00155DC7"/>
    <w:rPr>
      <w:b/>
      <w:bCs/>
      <w:color w:val="008000"/>
    </w:rPr>
  </w:style>
  <w:style w:type="character" w:customStyle="1" w:styleId="a6">
    <w:name w:val="Основной текст_"/>
    <w:link w:val="10"/>
    <w:rsid w:val="00155DC7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6"/>
    <w:rsid w:val="00155DC7"/>
    <w:pPr>
      <w:shd w:val="clear" w:color="auto" w:fill="FFFFFF"/>
      <w:spacing w:after="0" w:line="270" w:lineRule="exact"/>
      <w:jc w:val="both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55DC7"/>
    <w:pPr>
      <w:ind w:left="720"/>
      <w:contextualSpacing/>
    </w:pPr>
  </w:style>
  <w:style w:type="numbering" w:customStyle="1" w:styleId="1">
    <w:name w:val="Стиль1"/>
    <w:uiPriority w:val="99"/>
    <w:rsid w:val="002A1554"/>
    <w:pPr>
      <w:numPr>
        <w:numId w:val="3"/>
      </w:numPr>
    </w:pPr>
  </w:style>
  <w:style w:type="paragraph" w:customStyle="1" w:styleId="text">
    <w:name w:val="text"/>
    <w:basedOn w:val="a"/>
    <w:rsid w:val="0050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04CBB"/>
  </w:style>
  <w:style w:type="character" w:customStyle="1" w:styleId="105pt">
    <w:name w:val="Основной текст + 10;5 pt"/>
    <w:rsid w:val="00BC28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Абзац списка Знак"/>
    <w:link w:val="a7"/>
    <w:uiPriority w:val="34"/>
    <w:locked/>
    <w:rsid w:val="003D110C"/>
  </w:style>
  <w:style w:type="paragraph" w:styleId="aa">
    <w:name w:val="Balloon Text"/>
    <w:basedOn w:val="a"/>
    <w:link w:val="ab"/>
    <w:uiPriority w:val="99"/>
    <w:unhideWhenUsed/>
    <w:rsid w:val="000B1E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B1EDF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3"/>
    <w:basedOn w:val="a"/>
    <w:rsid w:val="000B1EDF"/>
    <w:pPr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FB75B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FB75B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FontStyle19">
    <w:name w:val="Font Style19"/>
    <w:basedOn w:val="a0"/>
    <w:uiPriority w:val="99"/>
    <w:rsid w:val="0014467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44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446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14467A"/>
    <w:pPr>
      <w:widowControl w:val="0"/>
      <w:autoSpaceDE w:val="0"/>
      <w:autoSpaceDN w:val="0"/>
      <w:adjustRightInd w:val="0"/>
      <w:spacing w:after="0" w:line="398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4467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B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1B0A03"/>
    <w:pPr>
      <w:widowControl w:val="0"/>
      <w:autoSpaceDE w:val="0"/>
      <w:autoSpaceDN w:val="0"/>
      <w:adjustRightInd w:val="0"/>
      <w:spacing w:after="0" w:line="457" w:lineRule="exact"/>
      <w:ind w:firstLine="4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9517E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477E51"/>
    <w:pPr>
      <w:widowControl w:val="0"/>
      <w:autoSpaceDE w:val="0"/>
      <w:autoSpaceDN w:val="0"/>
      <w:adjustRightInd w:val="0"/>
      <w:spacing w:after="0" w:line="480" w:lineRule="exact"/>
      <w:ind w:firstLine="610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477E5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77E51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477E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477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77E51"/>
    <w:pPr>
      <w:widowControl w:val="0"/>
      <w:autoSpaceDE w:val="0"/>
      <w:autoSpaceDN w:val="0"/>
      <w:adjustRightInd w:val="0"/>
      <w:spacing w:after="0" w:line="454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77E51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477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477E5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477E5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A"/>
  </w:style>
  <w:style w:type="paragraph" w:styleId="3">
    <w:name w:val="heading 3"/>
    <w:basedOn w:val="a"/>
    <w:next w:val="a"/>
    <w:link w:val="30"/>
    <w:qFormat/>
    <w:rsid w:val="00155D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5D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155D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55D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5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55DC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5">
    <w:name w:val="Гипертекстовая ссылка"/>
    <w:rsid w:val="00155DC7"/>
    <w:rPr>
      <w:b/>
      <w:bCs/>
      <w:color w:val="008000"/>
    </w:rPr>
  </w:style>
  <w:style w:type="character" w:customStyle="1" w:styleId="a6">
    <w:name w:val="Основной текст_"/>
    <w:link w:val="10"/>
    <w:rsid w:val="00155DC7"/>
    <w:rPr>
      <w:sz w:val="24"/>
      <w:szCs w:val="24"/>
      <w:shd w:val="clear" w:color="auto" w:fill="FFFFFF"/>
    </w:rPr>
  </w:style>
  <w:style w:type="paragraph" w:customStyle="1" w:styleId="10">
    <w:name w:val="Основной текст1"/>
    <w:basedOn w:val="a"/>
    <w:link w:val="a6"/>
    <w:rsid w:val="00155DC7"/>
    <w:pPr>
      <w:shd w:val="clear" w:color="auto" w:fill="FFFFFF"/>
      <w:spacing w:after="0" w:line="270" w:lineRule="exact"/>
      <w:jc w:val="both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155DC7"/>
    <w:pPr>
      <w:ind w:left="720"/>
      <w:contextualSpacing/>
    </w:pPr>
  </w:style>
  <w:style w:type="numbering" w:customStyle="1" w:styleId="1">
    <w:name w:val="Стиль1"/>
    <w:uiPriority w:val="99"/>
    <w:rsid w:val="002A1554"/>
    <w:pPr>
      <w:numPr>
        <w:numId w:val="3"/>
      </w:numPr>
    </w:pPr>
  </w:style>
  <w:style w:type="paragraph" w:customStyle="1" w:styleId="text">
    <w:name w:val="text"/>
    <w:basedOn w:val="a"/>
    <w:rsid w:val="0050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04CBB"/>
  </w:style>
  <w:style w:type="character" w:customStyle="1" w:styleId="105pt">
    <w:name w:val="Основной текст + 10;5 pt"/>
    <w:rsid w:val="00BC28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Абзац списка Знак"/>
    <w:link w:val="a7"/>
    <w:uiPriority w:val="34"/>
    <w:locked/>
    <w:rsid w:val="003D110C"/>
  </w:style>
  <w:style w:type="paragraph" w:styleId="aa">
    <w:name w:val="Balloon Text"/>
    <w:basedOn w:val="a"/>
    <w:link w:val="ab"/>
    <w:uiPriority w:val="99"/>
    <w:unhideWhenUsed/>
    <w:rsid w:val="000B1ED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B1EDF"/>
    <w:rPr>
      <w:rFonts w:ascii="Tahoma" w:eastAsia="Times New Roman" w:hAnsi="Tahoma" w:cs="Tahoma"/>
      <w:sz w:val="16"/>
      <w:szCs w:val="16"/>
    </w:rPr>
  </w:style>
  <w:style w:type="paragraph" w:customStyle="1" w:styleId="31">
    <w:name w:val="Основной текст3"/>
    <w:basedOn w:val="a"/>
    <w:rsid w:val="000B1EDF"/>
    <w:pPr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FB75B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FB75B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FontStyle19">
    <w:name w:val="Font Style19"/>
    <w:basedOn w:val="a0"/>
    <w:uiPriority w:val="99"/>
    <w:rsid w:val="0014467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44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4467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14467A"/>
    <w:pPr>
      <w:widowControl w:val="0"/>
      <w:autoSpaceDE w:val="0"/>
      <w:autoSpaceDN w:val="0"/>
      <w:adjustRightInd w:val="0"/>
      <w:spacing w:after="0" w:line="398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4467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B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1B0A03"/>
    <w:pPr>
      <w:widowControl w:val="0"/>
      <w:autoSpaceDE w:val="0"/>
      <w:autoSpaceDN w:val="0"/>
      <w:adjustRightInd w:val="0"/>
      <w:spacing w:after="0" w:line="457" w:lineRule="exact"/>
      <w:ind w:firstLine="4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9517E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477E51"/>
    <w:pPr>
      <w:widowControl w:val="0"/>
      <w:autoSpaceDE w:val="0"/>
      <w:autoSpaceDN w:val="0"/>
      <w:adjustRightInd w:val="0"/>
      <w:spacing w:after="0" w:line="480" w:lineRule="exact"/>
      <w:ind w:firstLine="610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477E5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77E51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477E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477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77E51"/>
    <w:pPr>
      <w:widowControl w:val="0"/>
      <w:autoSpaceDE w:val="0"/>
      <w:autoSpaceDN w:val="0"/>
      <w:adjustRightInd w:val="0"/>
      <w:spacing w:after="0" w:line="454" w:lineRule="exact"/>
      <w:ind w:firstLine="10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77E51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477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477E51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477E5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52;fld=134;dst=10017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509;fld=134;dst=100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E029D70113C5CD0A4429D966DA18C15C01892F1632C0FF38C5AE837FF93561D2CABDA0F2D8F45F9FE9230079t9o2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4</cp:revision>
  <cp:lastPrinted>2024-03-27T06:34:00Z</cp:lastPrinted>
  <dcterms:created xsi:type="dcterms:W3CDTF">2024-03-27T07:31:00Z</dcterms:created>
  <dcterms:modified xsi:type="dcterms:W3CDTF">2024-04-19T04:24:00Z</dcterms:modified>
</cp:coreProperties>
</file>