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0C" w:rsidRDefault="00DE380C" w:rsidP="00DE380C">
      <w:pPr>
        <w:widowControl w:val="0"/>
        <w:autoSpaceDE w:val="0"/>
        <w:autoSpaceDN w:val="0"/>
        <w:adjustRightInd w:val="0"/>
        <w:spacing w:after="0" w:line="240" w:lineRule="auto"/>
        <w:ind w:left="114" w:right="12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DE380C" w:rsidRDefault="00DE380C" w:rsidP="00DE380C">
      <w:pPr>
        <w:spacing w:after="0"/>
        <w:ind w:firstLine="5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Карта-схема</w:t>
      </w:r>
    </w:p>
    <w:p w:rsidR="00DE380C" w:rsidRDefault="00DE380C" w:rsidP="00DE380C">
      <w:pPr>
        <w:spacing w:after="1" w:line="257" w:lineRule="auto"/>
        <w:ind w:left="10" w:hanging="10"/>
        <w:jc w:val="center"/>
        <w:rPr>
          <w:sz w:val="26"/>
        </w:rPr>
      </w:pPr>
      <w:r>
        <w:rPr>
          <w:rFonts w:ascii="Times New Roman" w:hAnsi="Times New Roman"/>
          <w:sz w:val="26"/>
          <w:szCs w:val="26"/>
        </w:rPr>
        <w:t>рыбоводного участка</w:t>
      </w:r>
    </w:p>
    <w:p w:rsidR="00DE380C" w:rsidRDefault="00DE380C" w:rsidP="00DE380C">
      <w:pPr>
        <w:spacing w:after="0"/>
        <w:ind w:firstLine="510"/>
        <w:jc w:val="center"/>
        <w:rPr>
          <w:rFonts w:ascii="Times New Roman" w:hAnsi="Times New Roman"/>
          <w:sz w:val="26"/>
          <w:szCs w:val="26"/>
        </w:rPr>
      </w:pPr>
    </w:p>
    <w:p w:rsidR="00DE380C" w:rsidRDefault="00DE380C" w:rsidP="00DE380C">
      <w:pPr>
        <w:spacing w:after="0"/>
        <w:ind w:firstLine="510"/>
        <w:jc w:val="center"/>
        <w:rPr>
          <w:rFonts w:ascii="Times New Roman" w:hAnsi="Times New Roman"/>
          <w:sz w:val="26"/>
          <w:szCs w:val="26"/>
        </w:rPr>
      </w:pPr>
    </w:p>
    <w:tbl>
      <w:tblPr>
        <w:tblW w:w="10215" w:type="dxa"/>
        <w:jc w:val="center"/>
        <w:tblLayout w:type="fixed"/>
        <w:tblLook w:val="04A0"/>
      </w:tblPr>
      <w:tblGrid>
        <w:gridCol w:w="10215"/>
      </w:tblGrid>
      <w:tr w:rsidR="00DE380C" w:rsidTr="00C443A9">
        <w:trPr>
          <w:trHeight w:val="5081"/>
          <w:jc w:val="center"/>
        </w:trPr>
        <w:tc>
          <w:tcPr>
            <w:tcW w:w="10215" w:type="dxa"/>
            <w:hideMark/>
          </w:tcPr>
          <w:p w:rsidR="00DE380C" w:rsidRDefault="00DE380C" w:rsidP="00C443A9">
            <w:pPr>
              <w:ind w:left="751"/>
            </w:pPr>
            <w:r>
              <w:rPr>
                <w:noProof/>
              </w:rPr>
              <w:drawing>
                <wp:inline distT="0" distB="0" distL="0" distR="0">
                  <wp:extent cx="5248275" cy="43910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439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80C" w:rsidRPr="00287DD3" w:rsidRDefault="00DE380C" w:rsidP="00DE380C">
      <w:pPr>
        <w:spacing w:after="1" w:line="257" w:lineRule="auto"/>
        <w:ind w:left="10" w:hanging="10"/>
        <w:jc w:val="center"/>
        <w:rPr>
          <w:rFonts w:ascii="Times New Roman" w:hAnsi="Times New Roman"/>
          <w:sz w:val="24"/>
          <w:szCs w:val="24"/>
        </w:rPr>
      </w:pPr>
      <w:r w:rsidRPr="00287DD3">
        <w:rPr>
          <w:rFonts w:ascii="Times New Roman" w:hAnsi="Times New Roman"/>
          <w:sz w:val="24"/>
          <w:szCs w:val="24"/>
        </w:rPr>
        <w:t xml:space="preserve">Схема оз. </w:t>
      </w:r>
      <w:proofErr w:type="gramStart"/>
      <w:r w:rsidRPr="00287DD3">
        <w:rPr>
          <w:rFonts w:ascii="Times New Roman" w:hAnsi="Times New Roman"/>
          <w:sz w:val="24"/>
          <w:szCs w:val="24"/>
        </w:rPr>
        <w:t>Черное</w:t>
      </w:r>
      <w:proofErr w:type="gramEnd"/>
      <w:r w:rsidRPr="00287DD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87DD3">
        <w:rPr>
          <w:rFonts w:ascii="Times New Roman" w:hAnsi="Times New Roman"/>
          <w:sz w:val="24"/>
          <w:szCs w:val="24"/>
        </w:rPr>
        <w:t>Сабинское</w:t>
      </w:r>
      <w:proofErr w:type="spellEnd"/>
      <w:r w:rsidRPr="00287DD3">
        <w:rPr>
          <w:rFonts w:ascii="Times New Roman" w:hAnsi="Times New Roman"/>
          <w:sz w:val="24"/>
          <w:szCs w:val="24"/>
        </w:rPr>
        <w:t xml:space="preserve">) с нанесенными границами (по береговой линии) рыбоводного участка, площадью 630 га, расположенного в границах </w:t>
      </w:r>
      <w:proofErr w:type="spellStart"/>
      <w:r w:rsidRPr="00287DD3">
        <w:rPr>
          <w:rFonts w:ascii="Times New Roman" w:hAnsi="Times New Roman"/>
          <w:sz w:val="24"/>
          <w:szCs w:val="24"/>
        </w:rPr>
        <w:t>Бейского</w:t>
      </w:r>
      <w:proofErr w:type="spellEnd"/>
      <w:r w:rsidRPr="00287DD3">
        <w:rPr>
          <w:rFonts w:ascii="Times New Roman" w:hAnsi="Times New Roman"/>
          <w:sz w:val="24"/>
          <w:szCs w:val="24"/>
        </w:rPr>
        <w:t xml:space="preserve"> района Республики Хакасия,</w:t>
      </w:r>
    </w:p>
    <w:p w:rsidR="00DE380C" w:rsidRPr="00287DD3" w:rsidRDefault="00DE380C" w:rsidP="00DE380C">
      <w:pPr>
        <w:spacing w:after="1"/>
        <w:ind w:left="10" w:right="14" w:hanging="10"/>
        <w:jc w:val="center"/>
        <w:rPr>
          <w:rFonts w:ascii="Times New Roman" w:hAnsi="Times New Roman"/>
          <w:sz w:val="24"/>
          <w:szCs w:val="24"/>
        </w:rPr>
      </w:pPr>
      <w:r w:rsidRPr="00287DD3">
        <w:rPr>
          <w:rFonts w:ascii="Times New Roman" w:hAnsi="Times New Roman"/>
          <w:sz w:val="24"/>
          <w:szCs w:val="24"/>
        </w:rPr>
        <w:t xml:space="preserve">Географические координаты точек </w:t>
      </w:r>
      <w:r>
        <w:rPr>
          <w:rFonts w:ascii="Times New Roman" w:hAnsi="Times New Roman"/>
          <w:sz w:val="24"/>
          <w:szCs w:val="24"/>
        </w:rPr>
        <w:t>на границах рыбоводного участка</w:t>
      </w:r>
    </w:p>
    <w:p w:rsidR="00DE380C" w:rsidRPr="00287DD3" w:rsidRDefault="00DE380C" w:rsidP="00DE380C">
      <w:pPr>
        <w:spacing w:after="34"/>
        <w:ind w:left="10" w:right="10" w:hanging="10"/>
        <w:jc w:val="center"/>
        <w:rPr>
          <w:rFonts w:ascii="Times New Roman" w:hAnsi="Times New Roman"/>
          <w:sz w:val="24"/>
          <w:szCs w:val="24"/>
        </w:rPr>
      </w:pPr>
      <w:r w:rsidRPr="00287DD3">
        <w:rPr>
          <w:rFonts w:ascii="Times New Roman" w:hAnsi="Times New Roman"/>
          <w:sz w:val="24"/>
          <w:szCs w:val="24"/>
        </w:rPr>
        <w:t xml:space="preserve">(система координат </w:t>
      </w:r>
      <w:proofErr w:type="spellStart"/>
      <w:r w:rsidRPr="00287DD3">
        <w:rPr>
          <w:rFonts w:ascii="Times New Roman" w:hAnsi="Times New Roman"/>
          <w:sz w:val="24"/>
          <w:szCs w:val="24"/>
        </w:rPr>
        <w:t>Pulkovo</w:t>
      </w:r>
      <w:proofErr w:type="spellEnd"/>
      <w:r w:rsidRPr="00287DD3">
        <w:rPr>
          <w:rFonts w:ascii="Times New Roman" w:hAnsi="Times New Roman"/>
          <w:sz w:val="24"/>
          <w:szCs w:val="24"/>
        </w:rPr>
        <w:t xml:space="preserve"> 1942)</w:t>
      </w:r>
    </w:p>
    <w:p w:rsidR="00DE380C" w:rsidRPr="00287DD3" w:rsidRDefault="00DE380C" w:rsidP="00DE380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</w:p>
    <w:tbl>
      <w:tblPr>
        <w:tblW w:w="637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2835"/>
      </w:tblGrid>
      <w:tr w:rsidR="00DE380C" w:rsidRPr="00287DD3" w:rsidTr="00C443A9">
        <w:trPr>
          <w:trHeight w:val="147"/>
        </w:trPr>
        <w:tc>
          <w:tcPr>
            <w:tcW w:w="567" w:type="dxa"/>
            <w:vAlign w:val="center"/>
            <w:hideMark/>
          </w:tcPr>
          <w:p w:rsidR="00DE380C" w:rsidRPr="00287DD3" w:rsidRDefault="00DE380C" w:rsidP="00C443A9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  <w:hideMark/>
          </w:tcPr>
          <w:p w:rsidR="00DE380C" w:rsidRPr="00287DD3" w:rsidRDefault="00DE380C" w:rsidP="00C443A9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С.Ш. </w:t>
            </w:r>
            <w:r w:rsidRPr="00287DD3">
              <w:rPr>
                <w:rFonts w:ascii="Times New Roman" w:hAnsi="Times New Roman"/>
                <w:spacing w:val="-5"/>
                <w:sz w:val="24"/>
                <w:szCs w:val="24"/>
              </w:rPr>
              <w:t>53°06'51,5535"</w:t>
            </w:r>
          </w:p>
        </w:tc>
        <w:tc>
          <w:tcPr>
            <w:tcW w:w="2835" w:type="dxa"/>
            <w:vAlign w:val="center"/>
            <w:hideMark/>
          </w:tcPr>
          <w:p w:rsidR="00DE380C" w:rsidRPr="00287DD3" w:rsidRDefault="00DE380C" w:rsidP="00C443A9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В.Д. </w:t>
            </w:r>
            <w:r w:rsidRPr="00287DD3">
              <w:rPr>
                <w:rFonts w:ascii="Times New Roman" w:hAnsi="Times New Roman"/>
                <w:spacing w:val="-4"/>
                <w:sz w:val="24"/>
                <w:szCs w:val="24"/>
              </w:rPr>
              <w:t>91° 07'22,8146"</w:t>
            </w:r>
          </w:p>
        </w:tc>
      </w:tr>
      <w:tr w:rsidR="00DE380C" w:rsidRPr="00287DD3" w:rsidTr="00C443A9">
        <w:trPr>
          <w:trHeight w:val="147"/>
        </w:trPr>
        <w:tc>
          <w:tcPr>
            <w:tcW w:w="567" w:type="dxa"/>
            <w:vAlign w:val="center"/>
            <w:hideMark/>
          </w:tcPr>
          <w:p w:rsidR="00DE380C" w:rsidRPr="00287DD3" w:rsidRDefault="00DE380C" w:rsidP="00C443A9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  <w:hideMark/>
          </w:tcPr>
          <w:p w:rsidR="00DE380C" w:rsidRPr="00287DD3" w:rsidRDefault="00DE380C" w:rsidP="00C443A9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С.Ш. </w:t>
            </w:r>
            <w:r w:rsidRPr="00287DD3">
              <w:rPr>
                <w:rFonts w:ascii="Times New Roman" w:hAnsi="Times New Roman"/>
                <w:spacing w:val="-5"/>
                <w:sz w:val="24"/>
                <w:szCs w:val="24"/>
              </w:rPr>
              <w:t>53°07'30,1234"</w:t>
            </w:r>
          </w:p>
        </w:tc>
        <w:tc>
          <w:tcPr>
            <w:tcW w:w="2835" w:type="dxa"/>
            <w:vAlign w:val="center"/>
            <w:hideMark/>
          </w:tcPr>
          <w:p w:rsidR="00DE380C" w:rsidRPr="00287DD3" w:rsidRDefault="00DE380C" w:rsidP="00C443A9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В.Д. </w:t>
            </w:r>
            <w:r w:rsidRPr="00287DD3">
              <w:rPr>
                <w:rFonts w:ascii="Times New Roman" w:hAnsi="Times New Roman"/>
                <w:spacing w:val="-4"/>
                <w:sz w:val="24"/>
                <w:szCs w:val="24"/>
              </w:rPr>
              <w:t>91°07'32,5479"</w:t>
            </w:r>
          </w:p>
        </w:tc>
      </w:tr>
      <w:tr w:rsidR="00DE380C" w:rsidRPr="00287DD3" w:rsidTr="00C443A9">
        <w:trPr>
          <w:trHeight w:val="147"/>
        </w:trPr>
        <w:tc>
          <w:tcPr>
            <w:tcW w:w="567" w:type="dxa"/>
            <w:vAlign w:val="center"/>
            <w:hideMark/>
          </w:tcPr>
          <w:p w:rsidR="00DE380C" w:rsidRPr="00287DD3" w:rsidRDefault="00DE380C" w:rsidP="00C443A9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  <w:hideMark/>
          </w:tcPr>
          <w:p w:rsidR="00DE380C" w:rsidRPr="00287DD3" w:rsidRDefault="00DE380C" w:rsidP="00C443A9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С.Ш. </w:t>
            </w:r>
            <w:r w:rsidRPr="00287DD3">
              <w:rPr>
                <w:rFonts w:ascii="Times New Roman" w:hAnsi="Times New Roman"/>
                <w:spacing w:val="-5"/>
                <w:sz w:val="24"/>
                <w:szCs w:val="24"/>
              </w:rPr>
              <w:t>53°08'27,0338"</w:t>
            </w:r>
          </w:p>
        </w:tc>
        <w:tc>
          <w:tcPr>
            <w:tcW w:w="2835" w:type="dxa"/>
            <w:vAlign w:val="center"/>
            <w:hideMark/>
          </w:tcPr>
          <w:p w:rsidR="00DE380C" w:rsidRPr="00287DD3" w:rsidRDefault="00DE380C" w:rsidP="00C443A9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В.Д. </w:t>
            </w:r>
            <w:r w:rsidRPr="00287DD3">
              <w:rPr>
                <w:rFonts w:ascii="Times New Roman" w:hAnsi="Times New Roman"/>
                <w:spacing w:val="-4"/>
                <w:sz w:val="24"/>
                <w:szCs w:val="24"/>
              </w:rPr>
              <w:t>91°06'44,0389"</w:t>
            </w:r>
          </w:p>
        </w:tc>
      </w:tr>
      <w:tr w:rsidR="00DE380C" w:rsidRPr="00287DD3" w:rsidTr="00C443A9">
        <w:trPr>
          <w:trHeight w:val="147"/>
        </w:trPr>
        <w:tc>
          <w:tcPr>
            <w:tcW w:w="567" w:type="dxa"/>
            <w:vAlign w:val="center"/>
          </w:tcPr>
          <w:p w:rsidR="00DE380C" w:rsidRPr="00287DD3" w:rsidRDefault="00DE380C" w:rsidP="00C443A9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D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:rsidR="00DE380C" w:rsidRPr="00287DD3" w:rsidRDefault="00DE380C" w:rsidP="00C443A9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С.Ш. </w:t>
            </w:r>
            <w:r w:rsidRPr="00287DD3">
              <w:rPr>
                <w:rFonts w:ascii="Times New Roman" w:hAnsi="Times New Roman"/>
                <w:spacing w:val="-5"/>
                <w:sz w:val="24"/>
                <w:szCs w:val="24"/>
              </w:rPr>
              <w:t>53°07'30,6800"</w:t>
            </w:r>
          </w:p>
        </w:tc>
        <w:tc>
          <w:tcPr>
            <w:tcW w:w="2835" w:type="dxa"/>
            <w:vAlign w:val="center"/>
          </w:tcPr>
          <w:p w:rsidR="00DE380C" w:rsidRPr="00287DD3" w:rsidRDefault="00DE380C" w:rsidP="00C443A9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В.Д. </w:t>
            </w:r>
            <w:r w:rsidRPr="00287DD3">
              <w:rPr>
                <w:rFonts w:ascii="Times New Roman" w:hAnsi="Times New Roman"/>
                <w:spacing w:val="-4"/>
                <w:sz w:val="24"/>
                <w:szCs w:val="24"/>
              </w:rPr>
              <w:t>91°06'09,1235"</w:t>
            </w:r>
          </w:p>
        </w:tc>
      </w:tr>
    </w:tbl>
    <w:p w:rsidR="006025FE" w:rsidRDefault="006025FE" w:rsidP="00DE380C">
      <w:pPr>
        <w:ind w:left="-1276"/>
      </w:pPr>
    </w:p>
    <w:sectPr w:rsidR="0060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80C"/>
    <w:rsid w:val="006025FE"/>
    <w:rsid w:val="00DE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gerasimova_a</dc:creator>
  <cp:keywords/>
  <dc:description/>
  <cp:lastModifiedBy>gerasimova_a</cp:lastModifiedBy>
  <cp:revision>2</cp:revision>
  <dcterms:created xsi:type="dcterms:W3CDTF">2023-02-17T03:52:00Z</dcterms:created>
  <dcterms:modified xsi:type="dcterms:W3CDTF">2023-02-17T03:54:00Z</dcterms:modified>
</cp:coreProperties>
</file>