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EE" w:rsidRPr="00EC56EE" w:rsidRDefault="00EC56EE" w:rsidP="00EC56EE">
      <w:pPr>
        <w:rPr>
          <w:rFonts w:ascii="Times New Roman" w:hAnsi="Times New Roman" w:cs="Times New Roman"/>
          <w:sz w:val="26"/>
          <w:szCs w:val="26"/>
        </w:rPr>
      </w:pPr>
    </w:p>
    <w:p w:rsidR="00EC56EE" w:rsidRPr="00EC56EE" w:rsidRDefault="00EC56EE" w:rsidP="00EC56EE">
      <w:pPr>
        <w:jc w:val="center"/>
        <w:rPr>
          <w:rFonts w:ascii="Times New Roman" w:hAnsi="Times New Roman" w:cs="Times New Roman"/>
          <w:sz w:val="26"/>
          <w:szCs w:val="26"/>
        </w:rPr>
      </w:pPr>
      <w:r w:rsidRPr="00EC56EE">
        <w:rPr>
          <w:rFonts w:ascii="Times New Roman" w:hAnsi="Times New Roman" w:cs="Times New Roman"/>
          <w:sz w:val="26"/>
          <w:szCs w:val="26"/>
        </w:rPr>
        <w:t>КАРТА-СХЕМА</w:t>
      </w:r>
    </w:p>
    <w:p w:rsidR="00EC56EE" w:rsidRPr="00EC56EE" w:rsidRDefault="00EC56EE" w:rsidP="00EC56EE">
      <w:pPr>
        <w:jc w:val="center"/>
        <w:rPr>
          <w:rFonts w:ascii="Times New Roman" w:hAnsi="Times New Roman" w:cs="Times New Roman"/>
          <w:sz w:val="26"/>
          <w:szCs w:val="26"/>
        </w:rPr>
      </w:pPr>
      <w:r w:rsidRPr="00EC56EE">
        <w:rPr>
          <w:rFonts w:ascii="Times New Roman" w:hAnsi="Times New Roman" w:cs="Times New Roman"/>
          <w:sz w:val="26"/>
          <w:szCs w:val="26"/>
        </w:rPr>
        <w:t>рыбоводного участка</w:t>
      </w:r>
    </w:p>
    <w:p w:rsidR="00EC56EE" w:rsidRPr="00EC56EE" w:rsidRDefault="00EC56EE" w:rsidP="00EC5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56EE" w:rsidRPr="00EC56EE" w:rsidRDefault="00EC56EE" w:rsidP="00EC56EE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6EE">
        <w:rPr>
          <w:rFonts w:ascii="Times New Roman" w:hAnsi="Times New Roman" w:cs="Times New Roman"/>
          <w:b/>
          <w:sz w:val="24"/>
          <w:szCs w:val="24"/>
        </w:rPr>
        <w:t>Красноярский край, 27 км р. Енисей, протяженность 250 м вдоль правого берега реки (600 м севернее моста через реку)</w:t>
      </w:r>
    </w:p>
    <w:p w:rsidR="00EC56EE" w:rsidRPr="00EC56EE" w:rsidRDefault="00EC56EE" w:rsidP="00EC56EE">
      <w:pPr>
        <w:rPr>
          <w:rFonts w:ascii="Times New Roman" w:hAnsi="Times New Roman" w:cs="Times New Roman"/>
          <w:sz w:val="24"/>
          <w:szCs w:val="24"/>
        </w:rPr>
      </w:pPr>
    </w:p>
    <w:p w:rsidR="00EC56EE" w:rsidRPr="00EC56EE" w:rsidRDefault="00EC56EE" w:rsidP="00EC56EE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6EE">
        <w:rPr>
          <w:rFonts w:ascii="Times New Roman" w:hAnsi="Times New Roman" w:cs="Times New Roman"/>
          <w:sz w:val="24"/>
          <w:szCs w:val="24"/>
        </w:rPr>
        <w:t>ПЛОЩАДЬ УЧАСТКА 2,5 га</w:t>
      </w:r>
    </w:p>
    <w:p w:rsidR="00EC56EE" w:rsidRDefault="00EC56EE" w:rsidP="00EC56EE">
      <w:r>
        <w:rPr>
          <w:noProof/>
        </w:rPr>
        <w:drawing>
          <wp:inline distT="0" distB="0" distL="0" distR="0">
            <wp:extent cx="6062573" cy="3933645"/>
            <wp:effectExtent l="19050" t="0" r="0" b="0"/>
            <wp:docPr id="3" name="Рисунок 1" descr="C:\Documents and Settings\yangulova\Рабочий стол\ТОВАРНИКИ\2015\Елисей\участок 27 км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yangulova\Рабочий стол\ТОВАРНИКИ\2015\Елисей\участок 27 км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861" cy="3934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6EE" w:rsidRDefault="00EC56EE" w:rsidP="00EC56EE"/>
    <w:p w:rsidR="00EC56EE" w:rsidRDefault="00EC56EE" w:rsidP="00EC56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C56EE" w:rsidRPr="00E31F1C" w:rsidRDefault="00EC56EE" w:rsidP="00EC56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1F1C">
        <w:rPr>
          <w:rFonts w:ascii="Times New Roman" w:hAnsi="Times New Roman" w:cs="Times New Roman"/>
          <w:sz w:val="24"/>
          <w:szCs w:val="24"/>
        </w:rPr>
        <w:t>КАТАЛОГ КООРДИНАТ</w:t>
      </w:r>
    </w:p>
    <w:p w:rsidR="00EC56EE" w:rsidRDefault="00EC56EE" w:rsidP="00EC56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1F1C">
        <w:rPr>
          <w:rFonts w:ascii="Times New Roman" w:hAnsi="Times New Roman" w:cs="Times New Roman"/>
          <w:sz w:val="24"/>
          <w:szCs w:val="24"/>
        </w:rPr>
        <w:t>поворотных точек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F1C">
        <w:rPr>
          <w:rFonts w:ascii="Times New Roman" w:hAnsi="Times New Roman" w:cs="Times New Roman"/>
          <w:sz w:val="24"/>
          <w:szCs w:val="24"/>
        </w:rPr>
        <w:t>рыбоводного участка</w:t>
      </w:r>
    </w:p>
    <w:p w:rsidR="00EC56EE" w:rsidRDefault="00EC56EE" w:rsidP="00EC56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376" w:type="dxa"/>
        <w:tblLook w:val="04A0"/>
      </w:tblPr>
      <w:tblGrid>
        <w:gridCol w:w="1843"/>
        <w:gridCol w:w="1701"/>
        <w:gridCol w:w="1843"/>
      </w:tblGrid>
      <w:tr w:rsidR="00EC56EE" w:rsidTr="00E6228A">
        <w:tc>
          <w:tcPr>
            <w:tcW w:w="1843" w:type="dxa"/>
          </w:tcPr>
          <w:p w:rsidR="00EC56EE" w:rsidRDefault="00EC56EE" w:rsidP="00E622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Т.</w:t>
            </w:r>
          </w:p>
        </w:tc>
        <w:tc>
          <w:tcPr>
            <w:tcW w:w="1701" w:type="dxa"/>
          </w:tcPr>
          <w:p w:rsidR="00EC56EE" w:rsidRDefault="00EC56EE" w:rsidP="00E622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</w:p>
        </w:tc>
        <w:tc>
          <w:tcPr>
            <w:tcW w:w="1843" w:type="dxa"/>
          </w:tcPr>
          <w:p w:rsidR="00EC56EE" w:rsidRDefault="00EC56EE" w:rsidP="00E622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С.Ш.</w:t>
            </w:r>
          </w:p>
        </w:tc>
      </w:tr>
      <w:tr w:rsidR="00EC56EE" w:rsidTr="00E6228A">
        <w:tc>
          <w:tcPr>
            <w:tcW w:w="1843" w:type="dxa"/>
          </w:tcPr>
          <w:p w:rsidR="00EC56EE" w:rsidRDefault="00EC56EE" w:rsidP="00E622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56EE" w:rsidRDefault="00EC56EE" w:rsidP="00E622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1843" w:type="dxa"/>
          </w:tcPr>
          <w:p w:rsidR="00EC56EE" w:rsidRDefault="00EC56EE" w:rsidP="00E622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</w:tr>
      <w:tr w:rsidR="00EC56EE" w:rsidTr="00E6228A">
        <w:tc>
          <w:tcPr>
            <w:tcW w:w="1843" w:type="dxa"/>
          </w:tcPr>
          <w:p w:rsidR="00EC56EE" w:rsidRDefault="00EC56EE" w:rsidP="00E622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C56EE" w:rsidRDefault="00EC56EE" w:rsidP="00E6228A">
            <w:pPr>
              <w:jc w:val="center"/>
            </w:pPr>
            <w:r w:rsidRPr="0014050D">
              <w:rPr>
                <w:sz w:val="24"/>
                <w:szCs w:val="24"/>
              </w:rPr>
              <w:t>93</w:t>
            </w:r>
            <w:r w:rsidRPr="0014050D"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  <w:r w:rsidRPr="0014050D">
              <w:rPr>
                <w:sz w:val="24"/>
                <w:szCs w:val="24"/>
              </w:rPr>
              <w:t>10</w:t>
            </w:r>
            <w:r w:rsidRPr="0014050D">
              <w:rPr>
                <w:rFonts w:asciiTheme="minorEastAsia" w:hAnsiTheme="minorEastAsia" w:cstheme="minorEastAsia" w:hint="eastAsia"/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>28</w:t>
            </w:r>
            <w:r w:rsidRPr="0014050D">
              <w:rPr>
                <w:rFonts w:asciiTheme="minorEastAsia" w:hAnsiTheme="minorEastAsia" w:cstheme="minorEastAsia" w:hint="eastAsia"/>
                <w:sz w:val="24"/>
                <w:szCs w:val="24"/>
              </w:rPr>
              <w:t>'</w:t>
            </w:r>
            <w:r w:rsidRPr="0014050D">
              <w:rPr>
                <w:sz w:val="24"/>
                <w:szCs w:val="24"/>
              </w:rPr>
              <w:t>'</w:t>
            </w:r>
          </w:p>
        </w:tc>
        <w:tc>
          <w:tcPr>
            <w:tcW w:w="1843" w:type="dxa"/>
          </w:tcPr>
          <w:p w:rsidR="00EC56EE" w:rsidRDefault="00EC56EE" w:rsidP="00E6228A">
            <w:pPr>
              <w:jc w:val="center"/>
            </w:pPr>
            <w:r w:rsidRPr="00670024">
              <w:rPr>
                <w:sz w:val="24"/>
                <w:szCs w:val="24"/>
              </w:rPr>
              <w:t>56</w:t>
            </w:r>
            <w:r w:rsidRPr="00670024"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  <w:r w:rsidRPr="00670024">
              <w:rPr>
                <w:sz w:val="24"/>
                <w:szCs w:val="24"/>
              </w:rPr>
              <w:t>05</w:t>
            </w:r>
            <w:r w:rsidRPr="00670024">
              <w:rPr>
                <w:rFonts w:asciiTheme="minorEastAsia" w:hAnsiTheme="minorEastAsia" w:cstheme="minorEastAsia" w:hint="eastAsia"/>
                <w:sz w:val="24"/>
                <w:szCs w:val="24"/>
              </w:rPr>
              <w:t>'</w:t>
            </w:r>
            <w:r w:rsidRPr="00670024">
              <w:rPr>
                <w:sz w:val="24"/>
                <w:szCs w:val="24"/>
              </w:rPr>
              <w:t>49</w:t>
            </w:r>
            <w:r w:rsidRPr="00670024">
              <w:rPr>
                <w:rFonts w:asciiTheme="minorEastAsia" w:hAnsiTheme="minorEastAsia" w:cstheme="minorEastAsia" w:hint="eastAsia"/>
                <w:sz w:val="24"/>
                <w:szCs w:val="24"/>
              </w:rPr>
              <w:t>'</w:t>
            </w:r>
            <w:r w:rsidRPr="00670024">
              <w:rPr>
                <w:sz w:val="24"/>
                <w:szCs w:val="24"/>
              </w:rPr>
              <w:t>'</w:t>
            </w:r>
          </w:p>
        </w:tc>
      </w:tr>
      <w:tr w:rsidR="00EC56EE" w:rsidTr="00E6228A">
        <w:tc>
          <w:tcPr>
            <w:tcW w:w="1843" w:type="dxa"/>
          </w:tcPr>
          <w:p w:rsidR="00EC56EE" w:rsidRDefault="00EC56EE" w:rsidP="00E622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C56EE" w:rsidRDefault="00EC56EE" w:rsidP="00E6228A">
            <w:pPr>
              <w:jc w:val="center"/>
            </w:pPr>
            <w:r w:rsidRPr="0014050D">
              <w:rPr>
                <w:sz w:val="24"/>
                <w:szCs w:val="24"/>
              </w:rPr>
              <w:t>93</w:t>
            </w:r>
            <w:r w:rsidRPr="0014050D"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  <w:r w:rsidRPr="0014050D">
              <w:rPr>
                <w:sz w:val="24"/>
                <w:szCs w:val="24"/>
              </w:rPr>
              <w:t>10</w:t>
            </w:r>
            <w:r w:rsidRPr="0014050D">
              <w:rPr>
                <w:rFonts w:asciiTheme="minorEastAsia" w:hAnsiTheme="minorEastAsia" w:cstheme="minorEastAsia" w:hint="eastAsia"/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>28</w:t>
            </w:r>
            <w:r w:rsidRPr="0014050D">
              <w:rPr>
                <w:rFonts w:asciiTheme="minorEastAsia" w:hAnsiTheme="minorEastAsia" w:cstheme="minorEastAsia" w:hint="eastAsia"/>
                <w:sz w:val="24"/>
                <w:szCs w:val="24"/>
              </w:rPr>
              <w:t>'</w:t>
            </w:r>
            <w:r w:rsidRPr="0014050D">
              <w:rPr>
                <w:sz w:val="24"/>
                <w:szCs w:val="24"/>
              </w:rPr>
              <w:t>'</w:t>
            </w:r>
          </w:p>
        </w:tc>
        <w:tc>
          <w:tcPr>
            <w:tcW w:w="1843" w:type="dxa"/>
          </w:tcPr>
          <w:p w:rsidR="00EC56EE" w:rsidRDefault="00EC56EE" w:rsidP="00E6228A">
            <w:pPr>
              <w:jc w:val="center"/>
            </w:pPr>
            <w:r w:rsidRPr="00670024">
              <w:rPr>
                <w:sz w:val="24"/>
                <w:szCs w:val="24"/>
              </w:rPr>
              <w:t>56</w:t>
            </w:r>
            <w:r w:rsidRPr="00670024"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  <w:r w:rsidRPr="00670024">
              <w:rPr>
                <w:sz w:val="24"/>
                <w:szCs w:val="24"/>
              </w:rPr>
              <w:t>05</w:t>
            </w:r>
            <w:r w:rsidRPr="00670024">
              <w:rPr>
                <w:rFonts w:asciiTheme="minorEastAsia" w:hAnsiTheme="minorEastAsia" w:cstheme="minorEastAsia" w:hint="eastAsia"/>
                <w:sz w:val="24"/>
                <w:szCs w:val="24"/>
              </w:rPr>
              <w:t>'</w:t>
            </w:r>
            <w:r w:rsidRPr="0067002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670024">
              <w:rPr>
                <w:rFonts w:asciiTheme="minorEastAsia" w:hAnsiTheme="minorEastAsia" w:cstheme="minorEastAsia" w:hint="eastAsia"/>
                <w:sz w:val="24"/>
                <w:szCs w:val="24"/>
              </w:rPr>
              <w:t>'</w:t>
            </w:r>
            <w:r w:rsidRPr="00670024">
              <w:rPr>
                <w:sz w:val="24"/>
                <w:szCs w:val="24"/>
              </w:rPr>
              <w:t>'</w:t>
            </w:r>
          </w:p>
        </w:tc>
      </w:tr>
      <w:tr w:rsidR="00EC56EE" w:rsidTr="00E6228A">
        <w:tc>
          <w:tcPr>
            <w:tcW w:w="1843" w:type="dxa"/>
          </w:tcPr>
          <w:p w:rsidR="00EC56EE" w:rsidRDefault="00EC56EE" w:rsidP="00E622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C56EE" w:rsidRDefault="00EC56EE" w:rsidP="00E6228A">
            <w:pPr>
              <w:jc w:val="center"/>
            </w:pPr>
            <w:r w:rsidRPr="0014050D">
              <w:rPr>
                <w:sz w:val="24"/>
                <w:szCs w:val="24"/>
              </w:rPr>
              <w:t>93</w:t>
            </w:r>
            <w:r w:rsidRPr="0014050D"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  <w:r w:rsidRPr="0014050D">
              <w:rPr>
                <w:sz w:val="24"/>
                <w:szCs w:val="24"/>
              </w:rPr>
              <w:t>10</w:t>
            </w:r>
            <w:r w:rsidRPr="0014050D">
              <w:rPr>
                <w:rFonts w:asciiTheme="minorEastAsia" w:hAnsiTheme="minorEastAsia" w:cstheme="minorEastAsia" w:hint="eastAsia"/>
                <w:sz w:val="24"/>
                <w:szCs w:val="24"/>
              </w:rPr>
              <w:t>'</w:t>
            </w:r>
            <w:r w:rsidRPr="001405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Pr="0014050D">
              <w:rPr>
                <w:rFonts w:asciiTheme="minorEastAsia" w:hAnsiTheme="minorEastAsia" w:cstheme="minorEastAsia" w:hint="eastAsia"/>
                <w:sz w:val="24"/>
                <w:szCs w:val="24"/>
              </w:rPr>
              <w:t>'</w:t>
            </w:r>
            <w:r w:rsidRPr="0014050D">
              <w:rPr>
                <w:sz w:val="24"/>
                <w:szCs w:val="24"/>
              </w:rPr>
              <w:t>'</w:t>
            </w:r>
          </w:p>
        </w:tc>
        <w:tc>
          <w:tcPr>
            <w:tcW w:w="1843" w:type="dxa"/>
          </w:tcPr>
          <w:p w:rsidR="00EC56EE" w:rsidRDefault="00EC56EE" w:rsidP="00E6228A">
            <w:pPr>
              <w:jc w:val="center"/>
            </w:pPr>
            <w:r w:rsidRPr="00670024">
              <w:rPr>
                <w:sz w:val="24"/>
                <w:szCs w:val="24"/>
              </w:rPr>
              <w:t>56</w:t>
            </w:r>
            <w:r w:rsidRPr="00670024"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  <w:r w:rsidRPr="00670024">
              <w:rPr>
                <w:sz w:val="24"/>
                <w:szCs w:val="24"/>
              </w:rPr>
              <w:t>05</w:t>
            </w:r>
            <w:r w:rsidRPr="00670024">
              <w:rPr>
                <w:rFonts w:asciiTheme="minorEastAsia" w:hAnsiTheme="minorEastAsia" w:cstheme="minorEastAsia" w:hint="eastAsia"/>
                <w:sz w:val="24"/>
                <w:szCs w:val="24"/>
              </w:rPr>
              <w:t>'</w:t>
            </w:r>
            <w:r w:rsidRPr="0067002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670024">
              <w:rPr>
                <w:rFonts w:asciiTheme="minorEastAsia" w:hAnsiTheme="minorEastAsia" w:cstheme="minorEastAsia" w:hint="eastAsia"/>
                <w:sz w:val="24"/>
                <w:szCs w:val="24"/>
              </w:rPr>
              <w:t>'</w:t>
            </w:r>
            <w:r w:rsidRPr="00670024">
              <w:rPr>
                <w:sz w:val="24"/>
                <w:szCs w:val="24"/>
              </w:rPr>
              <w:t>'</w:t>
            </w:r>
          </w:p>
        </w:tc>
      </w:tr>
    </w:tbl>
    <w:p w:rsidR="002A6910" w:rsidRDefault="002A6910"/>
    <w:sectPr w:rsidR="002A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C56EE"/>
    <w:rsid w:val="002A6910"/>
    <w:rsid w:val="00EC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6E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C5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EC56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gerasimova_a</dc:creator>
  <cp:keywords/>
  <dc:description/>
  <cp:lastModifiedBy>gerasimova_a</cp:lastModifiedBy>
  <cp:revision>2</cp:revision>
  <dcterms:created xsi:type="dcterms:W3CDTF">2023-02-20T06:15:00Z</dcterms:created>
  <dcterms:modified xsi:type="dcterms:W3CDTF">2023-02-20T06:16:00Z</dcterms:modified>
</cp:coreProperties>
</file>